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A2982" w14:textId="77777777" w:rsidR="005135DF" w:rsidRPr="005135DF" w:rsidRDefault="005135DF" w:rsidP="005135DF">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5135DF">
        <w:rPr>
          <w:rFonts w:ascii="Times New Roman" w:eastAsia="Times New Roman" w:hAnsi="Times New Roman" w:cs="Times New Roman"/>
          <w:b/>
          <w:bCs/>
          <w:sz w:val="27"/>
          <w:szCs w:val="27"/>
          <w:lang w:eastAsia="it-IT"/>
        </w:rPr>
        <w:t>5 Tirocini extracurriculari presso il Dipartimento di Informatica della Banca d'Italia ai sensi della DGR 576 del 2 agosto 2019</w:t>
      </w:r>
    </w:p>
    <w:p w14:paraId="2FB72370" w14:textId="77777777" w:rsidR="005135DF" w:rsidRPr="005135DF" w:rsidRDefault="005135DF" w:rsidP="005135DF">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5135DF">
        <w:rPr>
          <w:rFonts w:ascii="Times New Roman" w:eastAsia="Times New Roman" w:hAnsi="Times New Roman" w:cs="Times New Roman"/>
          <w:b/>
          <w:bCs/>
          <w:sz w:val="24"/>
          <w:szCs w:val="24"/>
          <w:lang w:eastAsia="it-IT"/>
        </w:rPr>
        <w:t>Obiettivi e contenuti</w:t>
      </w:r>
    </w:p>
    <w:p w14:paraId="1FD756E8" w14:textId="0032E866"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 xml:space="preserve">Le diverse iniziative proposte intendono favorire l’integrazione delle competenze maturate dai tirocinanti nei percorsi di studio universitario con una concreta esperienza presso il Dipartimento Informatica della Banca d'Italia. La denominazione e le caratteristiche di ciascun progetto formativo sono meglio definite in allegato al presente avviso di selezione </w:t>
      </w:r>
      <w:r w:rsidR="00FC771B">
        <w:rPr>
          <w:rFonts w:ascii="Times New Roman" w:eastAsia="Times New Roman" w:hAnsi="Times New Roman" w:cs="Times New Roman"/>
          <w:sz w:val="24"/>
          <w:szCs w:val="24"/>
          <w:lang w:eastAsia="it-IT"/>
        </w:rPr>
        <w:t>nelle P</w:t>
      </w:r>
      <w:r w:rsidRPr="005135DF">
        <w:rPr>
          <w:rFonts w:ascii="Times New Roman" w:eastAsia="Times New Roman" w:hAnsi="Times New Roman" w:cs="Times New Roman"/>
          <w:sz w:val="24"/>
          <w:szCs w:val="24"/>
          <w:lang w:eastAsia="it-IT"/>
        </w:rPr>
        <w:t>roposte di tirocinio.</w:t>
      </w:r>
    </w:p>
    <w:p w14:paraId="232DC63E" w14:textId="77777777" w:rsidR="005135DF" w:rsidRPr="005135DF" w:rsidRDefault="005135DF" w:rsidP="005135DF">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5135DF">
        <w:rPr>
          <w:rFonts w:ascii="Times New Roman" w:eastAsia="Times New Roman" w:hAnsi="Times New Roman" w:cs="Times New Roman"/>
          <w:b/>
          <w:bCs/>
          <w:sz w:val="24"/>
          <w:szCs w:val="24"/>
          <w:lang w:eastAsia="it-IT"/>
        </w:rPr>
        <w:t>Numero di tirocini e sede di svolgimento</w:t>
      </w:r>
    </w:p>
    <w:p w14:paraId="2E1B08B3"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 xml:space="preserve">I 5 tirocini si svolgeranno presso il Dipartimento Informatica della Banca d'Italia, Centro Donato </w:t>
      </w:r>
      <w:proofErr w:type="spellStart"/>
      <w:r w:rsidRPr="005135DF">
        <w:rPr>
          <w:rFonts w:ascii="Times New Roman" w:eastAsia="Times New Roman" w:hAnsi="Times New Roman" w:cs="Times New Roman"/>
          <w:sz w:val="24"/>
          <w:szCs w:val="24"/>
          <w:lang w:eastAsia="it-IT"/>
        </w:rPr>
        <w:t>Menichella</w:t>
      </w:r>
      <w:proofErr w:type="spellEnd"/>
      <w:r w:rsidRPr="005135DF">
        <w:rPr>
          <w:rFonts w:ascii="Times New Roman" w:eastAsia="Times New Roman" w:hAnsi="Times New Roman" w:cs="Times New Roman"/>
          <w:sz w:val="24"/>
          <w:szCs w:val="24"/>
          <w:lang w:eastAsia="it-IT"/>
        </w:rPr>
        <w:t>, Largo Guido Carli, 1 – Frascati. La Banca d’Italia si riserva di non assegnare i tirocini ove la procedura di selezione non consenta di individuare profili coerenti con le finalità delle iniziative e di interrompere anticipatamente gli stage per gravi e giustificati motivi quali, ad esempio, la mancata osservanza da parte degli interessati delle modalità di svolgimento degli stessi.</w:t>
      </w:r>
    </w:p>
    <w:p w14:paraId="5E297C23" w14:textId="77777777" w:rsidR="005135DF" w:rsidRPr="005135DF" w:rsidRDefault="005135DF" w:rsidP="005135DF">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5135DF">
        <w:rPr>
          <w:rFonts w:ascii="Times New Roman" w:eastAsia="Times New Roman" w:hAnsi="Times New Roman" w:cs="Times New Roman"/>
          <w:b/>
          <w:bCs/>
          <w:sz w:val="24"/>
          <w:szCs w:val="24"/>
          <w:lang w:eastAsia="it-IT"/>
        </w:rPr>
        <w:t>Durata e periodo di avvio</w:t>
      </w:r>
    </w:p>
    <w:p w14:paraId="788C44FF"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Le esperienze avranno la durata di 6 mesi e saranno avviate presumibilmente a partire dal mese di dicembre 2021, compatibilmente con le indicazioni delle Autorità in materia di prevenzione epidemiologica. Al termine dei 6 mesi, il rapporto si interrompe e non dà adito a successiva assunzione.</w:t>
      </w:r>
    </w:p>
    <w:p w14:paraId="383FD543" w14:textId="77777777" w:rsidR="005135DF" w:rsidRPr="005135DF" w:rsidRDefault="005135DF" w:rsidP="005135DF">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5135DF">
        <w:rPr>
          <w:rFonts w:ascii="Times New Roman" w:eastAsia="Times New Roman" w:hAnsi="Times New Roman" w:cs="Times New Roman"/>
          <w:b/>
          <w:bCs/>
          <w:sz w:val="24"/>
          <w:szCs w:val="24"/>
          <w:lang w:eastAsia="it-IT"/>
        </w:rPr>
        <w:t>Modalità di svolgimento</w:t>
      </w:r>
    </w:p>
    <w:p w14:paraId="03E5311A"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Il tirocinio potrà svolgersi in presenza, a distanza o in modalità mista compatibilmente con le indicazioni delle Autorità per minimizzare il rischio epidemiologico. Le attività di tirocinio saranno svolte tutti i giorni feriali, dal lunedì al venerdì, secondo un’articolazione oraria che sarà concordata con i rispettivi tutor aziendali e che comporterà un impegno giornaliero non inferiore alle sei ore.</w:t>
      </w:r>
    </w:p>
    <w:p w14:paraId="0A996A0C" w14:textId="77777777" w:rsidR="005135DF" w:rsidRPr="005135DF" w:rsidRDefault="005135DF" w:rsidP="005135DF">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5135DF">
        <w:rPr>
          <w:rFonts w:ascii="Times New Roman" w:eastAsia="Times New Roman" w:hAnsi="Times New Roman" w:cs="Times New Roman"/>
          <w:b/>
          <w:bCs/>
          <w:sz w:val="24"/>
          <w:szCs w:val="24"/>
          <w:lang w:eastAsia="it-IT"/>
        </w:rPr>
        <w:t>Agevolazioni</w:t>
      </w:r>
    </w:p>
    <w:p w14:paraId="3A85F94B"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Ai tirocinanti sarà riconosciuta un’indennità di partecipazione pari a € 1.000 (mille) lordi mensili, previa verifica del rispetto degli obblighi di assiduità e riservatezza; nei giorni di frequenza in presenza, i tirocinanti potranno fruire gratuitamente del servizio di ristorazione nei modi e nelle forme previsti per il personale dell’Istituto. L’indennità è incompatibile con qualsiasi altro compenso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p>
    <w:p w14:paraId="40B98F28" w14:textId="77777777" w:rsidR="005135DF" w:rsidRPr="005135DF" w:rsidRDefault="005135DF" w:rsidP="005135DF">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5135DF">
        <w:rPr>
          <w:rFonts w:ascii="Times New Roman" w:eastAsia="Times New Roman" w:hAnsi="Times New Roman" w:cs="Times New Roman"/>
          <w:b/>
          <w:bCs/>
          <w:sz w:val="24"/>
          <w:szCs w:val="24"/>
          <w:lang w:eastAsia="it-IT"/>
        </w:rPr>
        <w:t>Requisiti</w:t>
      </w:r>
    </w:p>
    <w:p w14:paraId="29B5D45D"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I requisiti per la partecipazione alla selezione sono i seguenti:</w:t>
      </w:r>
    </w:p>
    <w:p w14:paraId="3FA0BDAA" w14:textId="2DF5CFCA" w:rsidR="005135DF" w:rsidRPr="005135DF" w:rsidRDefault="005135DF" w:rsidP="005135DF">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 xml:space="preserve">possesso di laurea magistrale nelle discipline indicate in ciascuna </w:t>
      </w:r>
      <w:r w:rsidR="00FC771B">
        <w:rPr>
          <w:rFonts w:ascii="Times New Roman" w:eastAsia="Times New Roman" w:hAnsi="Times New Roman" w:cs="Times New Roman"/>
          <w:sz w:val="24"/>
          <w:szCs w:val="24"/>
          <w:lang w:eastAsia="it-IT"/>
        </w:rPr>
        <w:t>proposta</w:t>
      </w:r>
      <w:r w:rsidRPr="005135DF">
        <w:rPr>
          <w:rFonts w:ascii="Times New Roman" w:eastAsia="Times New Roman" w:hAnsi="Times New Roman" w:cs="Times New Roman"/>
          <w:sz w:val="24"/>
          <w:szCs w:val="24"/>
          <w:lang w:eastAsia="it-IT"/>
        </w:rPr>
        <w:t>, conseguita presso l’Università degli Studi Roma Tre in data successiva al 1° dicembre 2020, con punteggio pari ad almeno 105/110;</w:t>
      </w:r>
    </w:p>
    <w:p w14:paraId="14990059" w14:textId="77777777" w:rsidR="005135DF" w:rsidRPr="005135DF" w:rsidRDefault="005135DF" w:rsidP="005135DF">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età inferiore a 28 anni alla scadenza del termine per la presentazione delle candidature.</w:t>
      </w:r>
    </w:p>
    <w:p w14:paraId="4CAF04CA"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lastRenderedPageBreak/>
        <w:t>Termine per la presentazione delle candidature e documentazione richiesta</w:t>
      </w:r>
    </w:p>
    <w:p w14:paraId="71578489" w14:textId="3C0A4C40"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 xml:space="preserve">Le candidature dovranno essere inviate all’indirizzo email </w:t>
      </w:r>
      <w:hyperlink r:id="rId10" w:history="1">
        <w:r w:rsidRPr="005135DF">
          <w:rPr>
            <w:rFonts w:ascii="Times New Roman" w:eastAsia="Times New Roman" w:hAnsi="Times New Roman" w:cs="Times New Roman"/>
            <w:color w:val="0000FF"/>
            <w:sz w:val="24"/>
            <w:szCs w:val="24"/>
            <w:u w:val="single"/>
            <w:lang w:eastAsia="it-IT"/>
          </w:rPr>
          <w:t>candidatureavvisi.stage@uniroma3.it</w:t>
        </w:r>
      </w:hyperlink>
      <w:r w:rsidRPr="005135DF">
        <w:rPr>
          <w:rFonts w:ascii="Times New Roman" w:eastAsia="Times New Roman" w:hAnsi="Times New Roman" w:cs="Times New Roman"/>
          <w:sz w:val="24"/>
          <w:szCs w:val="24"/>
          <w:lang w:eastAsia="it-IT"/>
        </w:rPr>
        <w:t xml:space="preserve"> a partire dal </w:t>
      </w:r>
      <w:r w:rsidRPr="005135DF">
        <w:rPr>
          <w:rFonts w:ascii="Times New Roman" w:eastAsia="Times New Roman" w:hAnsi="Times New Roman" w:cs="Times New Roman"/>
          <w:b/>
          <w:bCs/>
          <w:sz w:val="24"/>
          <w:szCs w:val="24"/>
          <w:lang w:eastAsia="it-IT"/>
        </w:rPr>
        <w:t>13 ottobre al 2 novembre 2021</w:t>
      </w:r>
      <w:r w:rsidRPr="005135DF">
        <w:rPr>
          <w:rFonts w:ascii="Times New Roman" w:eastAsia="Times New Roman" w:hAnsi="Times New Roman" w:cs="Times New Roman"/>
          <w:sz w:val="24"/>
          <w:szCs w:val="24"/>
          <w:lang w:eastAsia="it-IT"/>
        </w:rPr>
        <w:t>, provviste di:</w:t>
      </w:r>
    </w:p>
    <w:p w14:paraId="45845CBA" w14:textId="16076B70" w:rsidR="005135DF" w:rsidRPr="005135DF" w:rsidRDefault="005135DF" w:rsidP="005135DF">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domanda di ammissione alla selezione e dichiarazione sottoscritta ai sensi degli artt. 46 e 47 del d.P.R. n. 445/2000</w:t>
      </w:r>
      <w:bookmarkStart w:id="0" w:name="_GoBack"/>
      <w:bookmarkEnd w:id="0"/>
      <w:r w:rsidRPr="005135DF">
        <w:rPr>
          <w:rFonts w:ascii="Times New Roman" w:eastAsia="Times New Roman" w:hAnsi="Times New Roman" w:cs="Times New Roman"/>
          <w:sz w:val="24"/>
          <w:szCs w:val="24"/>
          <w:lang w:eastAsia="it-IT"/>
        </w:rPr>
        <w:t>;</w:t>
      </w:r>
    </w:p>
    <w:p w14:paraId="01E62736" w14:textId="77777777" w:rsidR="005135DF" w:rsidRPr="005135DF" w:rsidRDefault="005135DF" w:rsidP="005135DF">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elenco degli esami sostenuti e relativa votazione;</w:t>
      </w:r>
    </w:p>
    <w:p w14:paraId="757AFBB6" w14:textId="77777777" w:rsidR="005135DF" w:rsidRPr="005135DF" w:rsidRDefault="005135DF" w:rsidP="005135DF">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abstract della tesi di laurea di non più di 350 parole;</w:t>
      </w:r>
    </w:p>
    <w:p w14:paraId="0A175EB2" w14:textId="77777777" w:rsidR="005135DF" w:rsidRPr="005135DF" w:rsidRDefault="005135DF" w:rsidP="005135DF">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curriculum vitae con indicazione del livello di conoscenza della lingua inglese e dei principali pacchetti informatici;</w:t>
      </w:r>
    </w:p>
    <w:p w14:paraId="3D989A85" w14:textId="77777777" w:rsidR="005135DF" w:rsidRPr="005135DF" w:rsidRDefault="005135DF" w:rsidP="005135DF">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copia di un documento di riconoscimento in corso di validità.</w:t>
      </w:r>
    </w:p>
    <w:p w14:paraId="226CC193"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b/>
          <w:bCs/>
          <w:sz w:val="24"/>
          <w:szCs w:val="24"/>
          <w:lang w:eastAsia="it-IT"/>
        </w:rPr>
        <w:t>La documentazione di cui sopra dovrà pervenire in un unico file in formato .pdf.</w:t>
      </w:r>
    </w:p>
    <w:p w14:paraId="414AF566"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La Banca d'Italia si riserva di verificare l’effettivo possesso da parte dei candidati dei requisiti e dei titoli dichiarati e di disporre l’esclusione dalla selezione o l’interruzione dello stage nei confronti dei soggetti che risultino sprovvisti di uno o più requisiti o titoli. I tirocini saranno attivati nel rispetto del Regolamento di Ateneo in materia di tirocini extracurriculari in vigore alla data di attivazione degli stessi. Ai sensi dell’art. 5, comma 8 della DGR 576/19, non sono attivabili tirocini in favore di professionisti abilitati o qualificati all’esercizio di professioni regolamentate per attività tipiche ovvero riservate alla professione.</w:t>
      </w:r>
    </w:p>
    <w:p w14:paraId="73B53174" w14:textId="77777777" w:rsidR="005135DF" w:rsidRPr="005135DF" w:rsidRDefault="005135DF" w:rsidP="005135DF">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5135DF">
        <w:rPr>
          <w:rFonts w:ascii="Times New Roman" w:eastAsia="Times New Roman" w:hAnsi="Times New Roman" w:cs="Times New Roman"/>
          <w:b/>
          <w:bCs/>
          <w:sz w:val="24"/>
          <w:szCs w:val="24"/>
          <w:lang w:eastAsia="it-IT"/>
        </w:rPr>
        <w:t>Selezione delle candidature</w:t>
      </w:r>
    </w:p>
    <w:p w14:paraId="09372275"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L’Università Roma Tre acquisirà le candidature esclusivamente dai propri laureati; alla scadenza dell’avviso, provvederà alla verifica del possesso dei requisiti di partecipazione sopra descritti da parte dei candidati. L’Università Roma Tre provvederà quindi ad ordinare i nominativi dei candidati per voto di laurea decrescente, a parità di quest’ultimo, per data di laurea (dalla più recente alla meno recente) e, in caso di ulteriore parità, per minore età anagrafica. A seguito di tale preselezione, l’Università trasmetterà alla Banca d’Italia n. 20 candidature per il complesso dei progetti. Le candidature trasmesse in numero superiore a quello richiesto dalla Banca d’Italia non saranno prese in considerazione ai fini della convocazione al successivo colloquio di selezione. I candidati preselezionati dall’Università che avranno superato l’esame cartolare da parte di una Commissione nominata dalla Banca potranno essere invitati a sostenere un colloquio con la stessa Commissione; il colloquio sarà diretto ad accertare il livello delle competenze necessarie allo svolgimento dello stage e la motivazione allo svolgimento dell’esperienza. La Commissione valuterà, nell’ordine, i seguenti elementi:</w:t>
      </w:r>
    </w:p>
    <w:p w14:paraId="2331AAF6" w14:textId="77777777" w:rsidR="005135DF" w:rsidRPr="005135DF" w:rsidRDefault="005135DF" w:rsidP="005135DF">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l’andamento del colloquio;</w:t>
      </w:r>
    </w:p>
    <w:p w14:paraId="43786BA5" w14:textId="77777777" w:rsidR="005135DF" w:rsidRPr="005135DF" w:rsidRDefault="005135DF" w:rsidP="005135DF">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l’attinenza dell’argomento della tesi di laurea e del percorso universitario svolto con gli obiettivi del progetto formativo proposto;</w:t>
      </w:r>
    </w:p>
    <w:p w14:paraId="7DC66F55" w14:textId="77777777" w:rsidR="005135DF" w:rsidRPr="005135DF" w:rsidRDefault="005135DF" w:rsidP="005135DF">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le eventuali pubblicazioni (es. tesine, articoli) coerenti con gli obiettivi del tirocinio;</w:t>
      </w:r>
    </w:p>
    <w:p w14:paraId="40A9FA47" w14:textId="77777777" w:rsidR="005135DF" w:rsidRPr="005135DF" w:rsidRDefault="005135DF" w:rsidP="005135DF">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il possesso di conoscenze o competenze acquisite in esami specifici o in altri esami del piano di studi, coerenti con gli obiettivi del tirocinio.</w:t>
      </w:r>
    </w:p>
    <w:p w14:paraId="53F34CEF"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 xml:space="preserve">In esito ai colloqui, la Commissione individuerà i candidati ai quali assegnare i tirocini e definirà un elenco di idonei in ordine di merito - redatto sulla base dei criteri di selezione e dei titoli posseduti - dal quale attingere in caso di rinuncia da parte degli assegnatari, al massimo entro un anno dalla definizione dell’elenco stesso. I colloqui si terranno presso il Dipartimento Informatica della Banca </w:t>
      </w:r>
      <w:r w:rsidRPr="005135DF">
        <w:rPr>
          <w:rFonts w:ascii="Times New Roman" w:eastAsia="Times New Roman" w:hAnsi="Times New Roman" w:cs="Times New Roman"/>
          <w:sz w:val="24"/>
          <w:szCs w:val="24"/>
          <w:lang w:eastAsia="it-IT"/>
        </w:rPr>
        <w:lastRenderedPageBreak/>
        <w:t>d’Italia, Largo Guido Carli, 1 – Frascati (RM), oppure a distanza, con modalità telematiche, presumibilmente nel corso del mese di dicembre 2021.</w:t>
      </w:r>
    </w:p>
    <w:p w14:paraId="37DB502E" w14:textId="77777777" w:rsidR="005135DF" w:rsidRPr="005135DF" w:rsidRDefault="005135DF" w:rsidP="005135DF">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5135DF">
        <w:rPr>
          <w:rFonts w:ascii="Times New Roman" w:eastAsia="Times New Roman" w:hAnsi="Times New Roman" w:cs="Times New Roman"/>
          <w:b/>
          <w:bCs/>
          <w:sz w:val="24"/>
          <w:szCs w:val="24"/>
          <w:lang w:eastAsia="it-IT"/>
        </w:rPr>
        <w:t>Trattamento dei dati personali</w:t>
      </w:r>
    </w:p>
    <w:p w14:paraId="739FC901" w14:textId="77777777" w:rsidR="005135DF" w:rsidRPr="005135DF" w:rsidRDefault="005135DF" w:rsidP="005135DF">
      <w:pPr>
        <w:spacing w:before="100" w:beforeAutospacing="1" w:after="100" w:afterAutospacing="1" w:line="240" w:lineRule="auto"/>
        <w:rPr>
          <w:rFonts w:ascii="Times New Roman" w:eastAsia="Times New Roman" w:hAnsi="Times New Roman" w:cs="Times New Roman"/>
          <w:sz w:val="24"/>
          <w:szCs w:val="24"/>
          <w:lang w:eastAsia="it-IT"/>
        </w:rPr>
      </w:pPr>
      <w:r w:rsidRPr="005135DF">
        <w:rPr>
          <w:rFonts w:ascii="Times New Roman" w:eastAsia="Times New Roman" w:hAnsi="Times New Roman" w:cs="Times New Roman"/>
          <w:sz w:val="24"/>
          <w:szCs w:val="24"/>
          <w:lang w:eastAsia="it-IT"/>
        </w:rPr>
        <w:t>Ai sensi della normativa europea e nazionale in materia di privacy,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 Il conferimento dei dati richiesti è obbligatorio ai fini della valutazione dei requisiti di partecipazione e di selezione. In caso di rifiuto a fornire i dati richiesti, la Banca d’Italia procede all’esclusione dalla selezione ovvero non dà avvio al tirocinio. I dati forniti possono essere comunicati ad altre amministrazioni pubbliche a fini di verifica di quanto dichiarato dai candidati o negli altri casi previsti da leggi e regolamenti. 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 Tali diritti possono essere fatti valere nei confronti del Titolare del trattamento - Banca d’Italia, Servizio Organizzazione, via Nazionale n. 91 – Roma (e-mail: org.privacy@bancaditalia.it). Il Responsabile della protezione dei dati per la Banca d'Italia può essere contattato presso via Nazionale n. 91 – Roma (e-mail: responsabile.protezione.dati@bancaditalia.it). Per le violazioni della vigente disciplina in materia di privacy è possibile rivolgersi, in qualità di Autorità di controllo, al Garante per la protezione dei dati personali – Piazza Venezia, n. 11 – Roma.</w:t>
      </w:r>
    </w:p>
    <w:p w14:paraId="53EF1277" w14:textId="77777777" w:rsidR="00850017" w:rsidRDefault="00850017"/>
    <w:sectPr w:rsidR="008500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71915" w14:textId="77777777" w:rsidR="005135DF" w:rsidRDefault="005135DF" w:rsidP="005135DF">
      <w:pPr>
        <w:spacing w:after="0" w:line="240" w:lineRule="auto"/>
      </w:pPr>
      <w:r>
        <w:separator/>
      </w:r>
    </w:p>
  </w:endnote>
  <w:endnote w:type="continuationSeparator" w:id="0">
    <w:p w14:paraId="2AC7EFEF" w14:textId="77777777" w:rsidR="005135DF" w:rsidRDefault="005135DF" w:rsidP="00513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33778" w14:textId="77777777" w:rsidR="005135DF" w:rsidRDefault="005135DF" w:rsidP="005135DF">
      <w:pPr>
        <w:spacing w:after="0" w:line="240" w:lineRule="auto"/>
      </w:pPr>
      <w:r>
        <w:separator/>
      </w:r>
    </w:p>
  </w:footnote>
  <w:footnote w:type="continuationSeparator" w:id="0">
    <w:p w14:paraId="6555498E" w14:textId="77777777" w:rsidR="005135DF" w:rsidRDefault="005135DF" w:rsidP="005135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2662F3"/>
    <w:multiLevelType w:val="multilevel"/>
    <w:tmpl w:val="91A0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117D5B"/>
    <w:multiLevelType w:val="multilevel"/>
    <w:tmpl w:val="BD96D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705631"/>
    <w:multiLevelType w:val="multilevel"/>
    <w:tmpl w:val="AF2C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5DF"/>
    <w:rsid w:val="005135DF"/>
    <w:rsid w:val="00850017"/>
    <w:rsid w:val="00FC77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1B895"/>
  <w15:chartTrackingRefBased/>
  <w15:docId w15:val="{EDC180A1-FED2-422B-9640-E0419D67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Normale"/>
    <w:link w:val="Titolo3Carattere"/>
    <w:uiPriority w:val="9"/>
    <w:qFormat/>
    <w:rsid w:val="005135DF"/>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link w:val="Titolo4Carattere"/>
    <w:uiPriority w:val="9"/>
    <w:qFormat/>
    <w:rsid w:val="005135DF"/>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5135DF"/>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rsid w:val="005135DF"/>
    <w:rPr>
      <w:rFonts w:ascii="Times New Roman" w:eastAsia="Times New Roman" w:hAnsi="Times New Roman" w:cs="Times New Roman"/>
      <w:b/>
      <w:bCs/>
      <w:sz w:val="24"/>
      <w:szCs w:val="24"/>
      <w:lang w:eastAsia="it-IT"/>
    </w:rPr>
  </w:style>
  <w:style w:type="paragraph" w:styleId="NormaleWeb">
    <w:name w:val="Normal (Web)"/>
    <w:basedOn w:val="Normale"/>
    <w:uiPriority w:val="99"/>
    <w:semiHidden/>
    <w:unhideWhenUsed/>
    <w:rsid w:val="005135D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5135DF"/>
    <w:rPr>
      <w:color w:val="0000FF"/>
      <w:u w:val="single"/>
    </w:rPr>
  </w:style>
  <w:style w:type="character" w:styleId="Enfasigrassetto">
    <w:name w:val="Strong"/>
    <w:basedOn w:val="Carpredefinitoparagrafo"/>
    <w:uiPriority w:val="22"/>
    <w:qFormat/>
    <w:rsid w:val="005135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7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candidatureavvisi.stage@uniroma3.it"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3" ma:contentTypeDescription="Creare un nuovo documento." ma:contentTypeScope="" ma:versionID="beb433fa9bd6c2ccdc425b649675abbd">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609eb9f047828cadea791db451fd7d16"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672E1D-88A8-4A64-A76B-09E83AC8E3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6B52C4-4CE1-4FB7-A55D-5E6261742B86}">
  <ds:schemaRefs>
    <ds:schemaRef ds:uri="http://schemas.microsoft.com/sharepoint/v3/contenttype/forms"/>
  </ds:schemaRefs>
</ds:datastoreItem>
</file>

<file path=customXml/itemProps3.xml><?xml version="1.0" encoding="utf-8"?>
<ds:datastoreItem xmlns:ds="http://schemas.openxmlformats.org/officeDocument/2006/customXml" ds:itemID="{724A38E7-9417-4927-ABC9-F38D0801131F}">
  <ds:schemaRefs>
    <ds:schemaRef ds:uri="http://purl.org/dc/terms/"/>
    <ds:schemaRef ds:uri="09c87b53-9a22-4373-9f32-7c95a125b343"/>
    <ds:schemaRef ds:uri="http://schemas.microsoft.com/office/2006/documentManagement/types"/>
    <ds:schemaRef ds:uri="http://schemas.microsoft.com/office/infopath/2007/PartnerControls"/>
    <ds:schemaRef ds:uri="http://purl.org/dc/elements/1.1/"/>
    <ds:schemaRef ds:uri="d5b050f9-afcf-4c15-935c-77dbe3c539c7"/>
    <ds:schemaRef ds:uri="http://schemas.microsoft.com/office/2006/metadata/properties"/>
    <ds:schemaRef ds:uri="http://purl.org/dc/dcmitype/"/>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1252</Words>
  <Characters>7137</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2</cp:revision>
  <dcterms:created xsi:type="dcterms:W3CDTF">2021-12-06T14:28:00Z</dcterms:created>
  <dcterms:modified xsi:type="dcterms:W3CDTF">2021-12-06T14:31:00Z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