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1CCDA" w14:textId="20F07857" w:rsidR="00B10A48" w:rsidRPr="000C0C48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C48">
        <w:rPr>
          <w:rFonts w:ascii="Times New Roman" w:hAnsi="Times New Roman" w:cs="Times New Roman"/>
          <w:b/>
          <w:bCs/>
          <w:sz w:val="28"/>
          <w:szCs w:val="28"/>
        </w:rPr>
        <w:t xml:space="preserve">COMMISSIONE GIUDICATRICE DELL’ESAME DI STATO DI </w:t>
      </w:r>
    </w:p>
    <w:p w14:paraId="2E01CCDB" w14:textId="78CE913C" w:rsidR="00A208E8" w:rsidRPr="000C0C48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C48">
        <w:rPr>
          <w:rFonts w:ascii="Times New Roman" w:hAnsi="Times New Roman" w:cs="Times New Roman"/>
          <w:b/>
          <w:bCs/>
          <w:sz w:val="28"/>
          <w:szCs w:val="28"/>
        </w:rPr>
        <w:t xml:space="preserve">ASSISTENTE SOCIALE </w:t>
      </w:r>
    </w:p>
    <w:p w14:paraId="2E01CCDC" w14:textId="559A192B" w:rsidR="00A208E8" w:rsidRPr="000C0C48" w:rsidRDefault="00A208E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C0C48">
        <w:rPr>
          <w:rFonts w:ascii="Times New Roman" w:hAnsi="Times New Roman" w:cs="Times New Roman"/>
          <w:b/>
          <w:bCs/>
          <w:sz w:val="28"/>
          <w:szCs w:val="28"/>
        </w:rPr>
        <w:t>I SESSIONE 202</w:t>
      </w:r>
      <w:r w:rsidR="00DC6CBB">
        <w:rPr>
          <w:rFonts w:ascii="Times New Roman" w:hAnsi="Times New Roman" w:cs="Times New Roman"/>
          <w:b/>
          <w:bCs/>
          <w:sz w:val="28"/>
          <w:szCs w:val="28"/>
        </w:rPr>
        <w:t>6</w:t>
      </w:r>
    </w:p>
    <w:p w14:paraId="12A04C9B" w14:textId="77777777" w:rsidR="000C0C48" w:rsidRDefault="000C0C48" w:rsidP="006F7BF6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926ECA3" w14:textId="77777777" w:rsidR="000C0C48" w:rsidRPr="000C0C48" w:rsidRDefault="000C0C48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CDE" w14:textId="77777777" w:rsidR="00916C3C" w:rsidRPr="000C0C48" w:rsidRDefault="005D44F1" w:rsidP="00916C3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0C48">
        <w:rPr>
          <w:rFonts w:ascii="Times New Roman" w:hAnsi="Times New Roman" w:cs="Times New Roman"/>
          <w:b/>
          <w:bCs/>
        </w:rPr>
        <w:t>INDICAZIONI PER LE CANDIDATE E I CANDIDATI</w:t>
      </w:r>
    </w:p>
    <w:p w14:paraId="2E01CCDF" w14:textId="77777777" w:rsidR="005D44F1" w:rsidRPr="000C0C48" w:rsidRDefault="005D44F1" w:rsidP="00916C3C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E01CCE2" w14:textId="77777777" w:rsidR="00CD65BB" w:rsidRPr="000C0C48" w:rsidRDefault="00CD65BB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01F0A9" w14:textId="697CCD1C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L’Esame di Stato per l’abilitazione all’esercizio della professione di Assistente Sociale si svolgerà presso l’Aula telematica sita al primo piano </w:t>
      </w:r>
      <w:r>
        <w:rPr>
          <w:rFonts w:ascii="Times New Roman" w:hAnsi="Times New Roman" w:cs="Times New Roman"/>
          <w:bCs/>
        </w:rPr>
        <w:t xml:space="preserve">del Polo Didattico </w:t>
      </w:r>
      <w:r w:rsidRPr="002B2AF3">
        <w:rPr>
          <w:rFonts w:ascii="Times New Roman" w:hAnsi="Times New Roman" w:cs="Times New Roman"/>
          <w:bCs/>
        </w:rPr>
        <w:t xml:space="preserve">del Dipartimento di Scienze della Formazione di Roma </w:t>
      </w:r>
      <w:r>
        <w:rPr>
          <w:rFonts w:ascii="Times New Roman" w:hAnsi="Times New Roman" w:cs="Times New Roman"/>
          <w:bCs/>
        </w:rPr>
        <w:t xml:space="preserve">Tre posto in </w:t>
      </w:r>
      <w:r w:rsidRPr="002B2AF3">
        <w:rPr>
          <w:rFonts w:ascii="Times New Roman" w:hAnsi="Times New Roman" w:cs="Times New Roman"/>
          <w:bCs/>
        </w:rPr>
        <w:t>Via Principe Amedeo 182</w:t>
      </w:r>
      <w:r>
        <w:rPr>
          <w:rFonts w:ascii="Times New Roman" w:hAnsi="Times New Roman" w:cs="Times New Roman"/>
          <w:bCs/>
        </w:rPr>
        <w:t>/B</w:t>
      </w:r>
      <w:r w:rsidRPr="002B2AF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(prove scritte) e presso l’Aula Volpi sita al piano terra della sede di Via del Castro Pretorio, 20 (prov</w:t>
      </w:r>
      <w:r w:rsidR="00B43FD7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 xml:space="preserve"> oral</w:t>
      </w:r>
      <w:r w:rsidR="00B43FD7">
        <w:rPr>
          <w:rFonts w:ascii="Times New Roman" w:hAnsi="Times New Roman" w:cs="Times New Roman"/>
          <w:bCs/>
        </w:rPr>
        <w:t>e</w:t>
      </w:r>
      <w:r>
        <w:rPr>
          <w:rFonts w:ascii="Times New Roman" w:hAnsi="Times New Roman" w:cs="Times New Roman"/>
          <w:bCs/>
        </w:rPr>
        <w:t>).</w:t>
      </w:r>
    </w:p>
    <w:p w14:paraId="0D7A4E67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81E7214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Il presente Vademecum predisposto dalla Commissione descrive le procedure alle quali le candidate e i candidati devono attenersi durante lo svolgimento dell’Esame di Stato, dal punto di vista organizzativo, operativo</w:t>
      </w:r>
      <w:r>
        <w:rPr>
          <w:rFonts w:ascii="Times New Roman" w:hAnsi="Times New Roman" w:cs="Times New Roman"/>
          <w:bCs/>
        </w:rPr>
        <w:t>. Inoltre, fornisce alcune indicazioni sulle modalità di valutazione della prova orale</w:t>
      </w:r>
      <w:r w:rsidRPr="002B2AF3">
        <w:rPr>
          <w:rFonts w:ascii="Times New Roman" w:hAnsi="Times New Roman" w:cs="Times New Roman"/>
          <w:bCs/>
        </w:rPr>
        <w:t>.</w:t>
      </w:r>
    </w:p>
    <w:p w14:paraId="2E01CCE8" w14:textId="77777777" w:rsidR="00CD65BB" w:rsidRDefault="00CD65BB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526F237" w14:textId="77777777" w:rsidR="00DC6CBB" w:rsidRPr="000C0C48" w:rsidRDefault="00DC6CBB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CE9" w14:textId="77777777" w:rsidR="00E47D73" w:rsidRPr="000C0C48" w:rsidRDefault="00C06165" w:rsidP="00E47D7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0C48">
        <w:rPr>
          <w:rFonts w:ascii="Times New Roman" w:hAnsi="Times New Roman" w:cs="Times New Roman"/>
          <w:b/>
          <w:bCs/>
        </w:rPr>
        <w:t>ASPETTI</w:t>
      </w:r>
      <w:r w:rsidR="00E47D73" w:rsidRPr="000C0C48">
        <w:rPr>
          <w:rFonts w:ascii="Times New Roman" w:hAnsi="Times New Roman" w:cs="Times New Roman"/>
          <w:b/>
          <w:bCs/>
        </w:rPr>
        <w:t xml:space="preserve"> ORGANIZZATIV</w:t>
      </w:r>
      <w:r w:rsidRPr="000C0C48">
        <w:rPr>
          <w:rFonts w:ascii="Times New Roman" w:hAnsi="Times New Roman" w:cs="Times New Roman"/>
          <w:b/>
          <w:bCs/>
        </w:rPr>
        <w:t>I</w:t>
      </w:r>
    </w:p>
    <w:p w14:paraId="2E01CCEA" w14:textId="77777777" w:rsidR="00E47D73" w:rsidRPr="000C0C48" w:rsidRDefault="00E47D73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CEC" w14:textId="5CF6CBFE" w:rsidR="00252AF9" w:rsidRPr="000C0C48" w:rsidRDefault="007A4424" w:rsidP="00252AF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>La prima sessione dell’Esame di Stato</w:t>
      </w:r>
      <w:r w:rsidR="00252AF9" w:rsidRPr="000C0C48">
        <w:rPr>
          <w:rFonts w:ascii="Times New Roman" w:hAnsi="Times New Roman" w:cs="Times New Roman"/>
        </w:rPr>
        <w:t xml:space="preserve"> si svolgerà </w:t>
      </w:r>
      <w:r w:rsidR="002C3083" w:rsidRPr="000C0C48">
        <w:rPr>
          <w:rFonts w:ascii="Times New Roman" w:hAnsi="Times New Roman" w:cs="Times New Roman"/>
        </w:rPr>
        <w:t xml:space="preserve">a partire </w:t>
      </w:r>
      <w:r w:rsidR="00252AF9" w:rsidRPr="000C0C48">
        <w:rPr>
          <w:rFonts w:ascii="Times New Roman" w:hAnsi="Times New Roman" w:cs="Times New Roman"/>
        </w:rPr>
        <w:t xml:space="preserve">dal </w:t>
      </w:r>
      <w:r w:rsidR="001D643F" w:rsidRPr="001D643F">
        <w:rPr>
          <w:rFonts w:ascii="Times New Roman" w:hAnsi="Times New Roman" w:cs="Times New Roman"/>
          <w:b/>
          <w:bCs/>
        </w:rPr>
        <w:t>31</w:t>
      </w:r>
      <w:r w:rsidR="00252AF9" w:rsidRPr="001D643F">
        <w:rPr>
          <w:rFonts w:ascii="Times New Roman" w:hAnsi="Times New Roman" w:cs="Times New Roman"/>
          <w:b/>
          <w:bCs/>
        </w:rPr>
        <w:t xml:space="preserve"> luglio 202</w:t>
      </w:r>
      <w:r w:rsidR="00DC6CBB">
        <w:rPr>
          <w:rFonts w:ascii="Times New Roman" w:hAnsi="Times New Roman" w:cs="Times New Roman"/>
          <w:b/>
          <w:bCs/>
        </w:rPr>
        <w:t>6</w:t>
      </w:r>
      <w:r w:rsidR="002E567E" w:rsidRPr="000C0C48">
        <w:rPr>
          <w:rFonts w:ascii="Times New Roman" w:hAnsi="Times New Roman" w:cs="Times New Roman"/>
        </w:rPr>
        <w:t xml:space="preserve"> e l</w:t>
      </w:r>
      <w:r w:rsidR="00252AF9" w:rsidRPr="000C0C48">
        <w:rPr>
          <w:rFonts w:ascii="Times New Roman" w:hAnsi="Times New Roman" w:cs="Times New Roman"/>
        </w:rPr>
        <w:t xml:space="preserve">e candidate e i candidati sono convocate/i come da </w:t>
      </w:r>
      <w:r w:rsidR="00045C19" w:rsidRPr="000C0C48">
        <w:rPr>
          <w:rFonts w:ascii="Times New Roman" w:hAnsi="Times New Roman" w:cs="Times New Roman"/>
        </w:rPr>
        <w:t>calendari</w:t>
      </w:r>
      <w:r w:rsidR="007E69B7" w:rsidRPr="000C0C48">
        <w:rPr>
          <w:rFonts w:ascii="Times New Roman" w:hAnsi="Times New Roman" w:cs="Times New Roman"/>
        </w:rPr>
        <w:t>o</w:t>
      </w:r>
      <w:r w:rsidR="00252AF9" w:rsidRPr="000C0C48">
        <w:rPr>
          <w:rFonts w:ascii="Times New Roman" w:hAnsi="Times New Roman" w:cs="Times New Roman"/>
        </w:rPr>
        <w:t xml:space="preserve"> alle ore </w:t>
      </w:r>
      <w:r w:rsidR="00B43FD7" w:rsidRPr="00E03EB9">
        <w:rPr>
          <w:rFonts w:ascii="Times New Roman" w:hAnsi="Times New Roman" w:cs="Times New Roman"/>
          <w:b/>
          <w:bCs/>
        </w:rPr>
        <w:t>8.3</w:t>
      </w:r>
      <w:r w:rsidR="002E567E" w:rsidRPr="00E03EB9">
        <w:rPr>
          <w:rFonts w:ascii="Times New Roman" w:hAnsi="Times New Roman" w:cs="Times New Roman"/>
          <w:b/>
          <w:bCs/>
        </w:rPr>
        <w:t>0</w:t>
      </w:r>
      <w:r w:rsidR="00252AF9" w:rsidRPr="000C0C48">
        <w:rPr>
          <w:rFonts w:ascii="Times New Roman" w:hAnsi="Times New Roman" w:cs="Times New Roman"/>
        </w:rPr>
        <w:t xml:space="preserve"> </w:t>
      </w:r>
      <w:r w:rsidR="002E567E" w:rsidRPr="000C0C48">
        <w:rPr>
          <w:rFonts w:ascii="Times New Roman" w:hAnsi="Times New Roman" w:cs="Times New Roman"/>
        </w:rPr>
        <w:t>per l</w:t>
      </w:r>
      <w:r w:rsidR="00214FA1" w:rsidRPr="000C0C48">
        <w:rPr>
          <w:rFonts w:ascii="Times New Roman" w:hAnsi="Times New Roman" w:cs="Times New Roman"/>
        </w:rPr>
        <w:t>’appello</w:t>
      </w:r>
      <w:r w:rsidR="00072D71" w:rsidRPr="000C0C48">
        <w:rPr>
          <w:rFonts w:ascii="Times New Roman" w:hAnsi="Times New Roman" w:cs="Times New Roman"/>
        </w:rPr>
        <w:t>, presso l</w:t>
      </w:r>
      <w:r w:rsidR="00072D71" w:rsidRPr="000C0C48">
        <w:rPr>
          <w:rFonts w:ascii="Times New Roman" w:hAnsi="Times New Roman" w:cs="Times New Roman"/>
          <w:u w:val="single"/>
        </w:rPr>
        <w:t xml:space="preserve">’Aula </w:t>
      </w:r>
      <w:r w:rsidR="00A17357">
        <w:rPr>
          <w:rFonts w:ascii="Times New Roman" w:hAnsi="Times New Roman" w:cs="Times New Roman"/>
          <w:u w:val="single"/>
        </w:rPr>
        <w:t>T</w:t>
      </w:r>
      <w:r w:rsidR="00072D71" w:rsidRPr="000C0C48">
        <w:rPr>
          <w:rFonts w:ascii="Times New Roman" w:hAnsi="Times New Roman" w:cs="Times New Roman"/>
          <w:u w:val="single"/>
        </w:rPr>
        <w:t>elematica sita al primo piano dell’immobile in Via Principe Amedeo 182</w:t>
      </w:r>
      <w:r w:rsidR="00A17357">
        <w:rPr>
          <w:rFonts w:ascii="Times New Roman" w:hAnsi="Times New Roman" w:cs="Times New Roman"/>
          <w:u w:val="single"/>
        </w:rPr>
        <w:t>/B</w:t>
      </w:r>
      <w:r w:rsidR="00214FA1" w:rsidRPr="000C0C48">
        <w:rPr>
          <w:rFonts w:ascii="Times New Roman" w:hAnsi="Times New Roman" w:cs="Times New Roman"/>
        </w:rPr>
        <w:t xml:space="preserve">. </w:t>
      </w:r>
      <w:r w:rsidRPr="000C0C48">
        <w:rPr>
          <w:rFonts w:ascii="Times New Roman" w:hAnsi="Times New Roman" w:cs="Times New Roman"/>
        </w:rPr>
        <w:t xml:space="preserve">In quell’orario la Commissione </w:t>
      </w:r>
      <w:r w:rsidR="00214FA1" w:rsidRPr="000C0C48">
        <w:rPr>
          <w:rFonts w:ascii="Times New Roman" w:hAnsi="Times New Roman" w:cs="Times New Roman"/>
        </w:rPr>
        <w:t xml:space="preserve">procederà con l’identificazione </w:t>
      </w:r>
      <w:r w:rsidRPr="000C0C48">
        <w:rPr>
          <w:rFonts w:ascii="Times New Roman" w:hAnsi="Times New Roman" w:cs="Times New Roman"/>
        </w:rPr>
        <w:t xml:space="preserve">delle candidate/dei candidati </w:t>
      </w:r>
      <w:r w:rsidR="00C76B04" w:rsidRPr="000C0C48">
        <w:rPr>
          <w:rFonts w:ascii="Times New Roman" w:hAnsi="Times New Roman" w:cs="Times New Roman"/>
        </w:rPr>
        <w:t xml:space="preserve">(sulla base dei documenti allegati alla domanda di partecipazione) </w:t>
      </w:r>
      <w:r w:rsidR="00214FA1" w:rsidRPr="000C0C48">
        <w:rPr>
          <w:rFonts w:ascii="Times New Roman" w:hAnsi="Times New Roman" w:cs="Times New Roman"/>
        </w:rPr>
        <w:t xml:space="preserve">e </w:t>
      </w:r>
      <w:r w:rsidRPr="000C0C48">
        <w:rPr>
          <w:rFonts w:ascii="Times New Roman" w:hAnsi="Times New Roman" w:cs="Times New Roman"/>
        </w:rPr>
        <w:t>fornirà</w:t>
      </w:r>
      <w:r w:rsidR="00214FA1" w:rsidRPr="000C0C48">
        <w:rPr>
          <w:rFonts w:ascii="Times New Roman" w:hAnsi="Times New Roman" w:cs="Times New Roman"/>
        </w:rPr>
        <w:t xml:space="preserve"> le indicazioni sull</w:t>
      </w:r>
      <w:r w:rsidR="00BF68F7" w:rsidRPr="000C0C48">
        <w:rPr>
          <w:rFonts w:ascii="Times New Roman" w:hAnsi="Times New Roman" w:cs="Times New Roman"/>
        </w:rPr>
        <w:t>e</w:t>
      </w:r>
      <w:r w:rsidR="00214FA1" w:rsidRPr="000C0C48">
        <w:rPr>
          <w:rFonts w:ascii="Times New Roman" w:hAnsi="Times New Roman" w:cs="Times New Roman"/>
        </w:rPr>
        <w:t xml:space="preserve"> prov</w:t>
      </w:r>
      <w:r w:rsidR="00BF68F7" w:rsidRPr="000C0C48">
        <w:rPr>
          <w:rFonts w:ascii="Times New Roman" w:hAnsi="Times New Roman" w:cs="Times New Roman"/>
        </w:rPr>
        <w:t>e</w:t>
      </w:r>
      <w:r w:rsidR="00214FA1" w:rsidRPr="000C0C48">
        <w:rPr>
          <w:rFonts w:ascii="Times New Roman" w:hAnsi="Times New Roman" w:cs="Times New Roman"/>
        </w:rPr>
        <w:t xml:space="preserve"> </w:t>
      </w:r>
      <w:r w:rsidR="00D2024B" w:rsidRPr="000C0C48">
        <w:rPr>
          <w:rFonts w:ascii="Times New Roman" w:hAnsi="Times New Roman" w:cs="Times New Roman"/>
        </w:rPr>
        <w:t>scritt</w:t>
      </w:r>
      <w:r w:rsidR="00BF68F7" w:rsidRPr="000C0C48">
        <w:rPr>
          <w:rFonts w:ascii="Times New Roman" w:hAnsi="Times New Roman" w:cs="Times New Roman"/>
        </w:rPr>
        <w:t>e</w:t>
      </w:r>
      <w:r w:rsidR="00D2024B" w:rsidRPr="000C0C48">
        <w:rPr>
          <w:rFonts w:ascii="Times New Roman" w:hAnsi="Times New Roman" w:cs="Times New Roman"/>
        </w:rPr>
        <w:t xml:space="preserve"> e sull</w:t>
      </w:r>
      <w:r w:rsidR="008C4408" w:rsidRPr="000C0C48">
        <w:rPr>
          <w:rFonts w:ascii="Times New Roman" w:hAnsi="Times New Roman" w:cs="Times New Roman"/>
        </w:rPr>
        <w:t>e modalità organizzative della</w:t>
      </w:r>
      <w:r w:rsidR="00D2024B" w:rsidRPr="000C0C48">
        <w:rPr>
          <w:rFonts w:ascii="Times New Roman" w:hAnsi="Times New Roman" w:cs="Times New Roman"/>
        </w:rPr>
        <w:t xml:space="preserve"> prova </w:t>
      </w:r>
      <w:r w:rsidR="00214FA1" w:rsidRPr="000C0C48">
        <w:rPr>
          <w:rFonts w:ascii="Times New Roman" w:hAnsi="Times New Roman" w:cs="Times New Roman"/>
        </w:rPr>
        <w:t>orale</w:t>
      </w:r>
      <w:r w:rsidR="00E22911">
        <w:rPr>
          <w:rFonts w:ascii="Times New Roman" w:hAnsi="Times New Roman" w:cs="Times New Roman"/>
        </w:rPr>
        <w:t>.</w:t>
      </w:r>
    </w:p>
    <w:p w14:paraId="2E01CCED" w14:textId="77777777" w:rsidR="00214FA1" w:rsidRPr="000C0C48" w:rsidRDefault="00214FA1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CF4" w14:textId="5715201F" w:rsidR="003C2807" w:rsidRPr="000C0C48" w:rsidRDefault="00566B7E" w:rsidP="003C28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>Durante l</w:t>
      </w:r>
      <w:r w:rsidR="00B52945">
        <w:rPr>
          <w:rFonts w:ascii="Times New Roman" w:hAnsi="Times New Roman" w:cs="Times New Roman"/>
        </w:rPr>
        <w:t>e</w:t>
      </w:r>
      <w:r w:rsidRPr="000C0C48">
        <w:rPr>
          <w:rFonts w:ascii="Times New Roman" w:hAnsi="Times New Roman" w:cs="Times New Roman"/>
        </w:rPr>
        <w:t xml:space="preserve"> prov</w:t>
      </w:r>
      <w:r w:rsidR="00B52945">
        <w:rPr>
          <w:rFonts w:ascii="Times New Roman" w:hAnsi="Times New Roman" w:cs="Times New Roman"/>
        </w:rPr>
        <w:t>e</w:t>
      </w:r>
      <w:r w:rsidRPr="000C0C48">
        <w:rPr>
          <w:rFonts w:ascii="Times New Roman" w:hAnsi="Times New Roman" w:cs="Times New Roman"/>
        </w:rPr>
        <w:t xml:space="preserve"> scritt</w:t>
      </w:r>
      <w:r w:rsidR="00B52945">
        <w:rPr>
          <w:rFonts w:ascii="Times New Roman" w:hAnsi="Times New Roman" w:cs="Times New Roman"/>
        </w:rPr>
        <w:t>e</w:t>
      </w:r>
      <w:r w:rsidRPr="000C0C48">
        <w:rPr>
          <w:rFonts w:ascii="Times New Roman" w:hAnsi="Times New Roman" w:cs="Times New Roman"/>
        </w:rPr>
        <w:t xml:space="preserve"> l</w:t>
      </w:r>
      <w:r w:rsidR="003C2807" w:rsidRPr="000C0C48">
        <w:rPr>
          <w:rFonts w:ascii="Times New Roman" w:hAnsi="Times New Roman" w:cs="Times New Roman"/>
        </w:rPr>
        <w:t>a candidata/il candidato deve:</w:t>
      </w:r>
    </w:p>
    <w:p w14:paraId="2E01CCF6" w14:textId="5E4E964E" w:rsidR="003C2807" w:rsidRPr="000C0C48" w:rsidRDefault="003C2807" w:rsidP="00DC4C8F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avere la </w:t>
      </w:r>
      <w:r w:rsidR="00610B5E">
        <w:rPr>
          <w:rFonts w:ascii="Times New Roman" w:hAnsi="Times New Roman" w:cs="Times New Roman"/>
        </w:rPr>
        <w:t>postazione</w:t>
      </w:r>
      <w:r w:rsidRPr="000C0C48">
        <w:rPr>
          <w:rFonts w:ascii="Times New Roman" w:hAnsi="Times New Roman" w:cs="Times New Roman"/>
        </w:rPr>
        <w:t xml:space="preserve"> libera da appunti, libri e ogni altro materiale relativo </w:t>
      </w:r>
      <w:r w:rsidR="007A4424" w:rsidRPr="000C0C48">
        <w:rPr>
          <w:rFonts w:ascii="Times New Roman" w:hAnsi="Times New Roman" w:cs="Times New Roman"/>
        </w:rPr>
        <w:t>al</w:t>
      </w:r>
      <w:r w:rsidR="000318A7" w:rsidRPr="000C0C48">
        <w:rPr>
          <w:rFonts w:ascii="Times New Roman" w:hAnsi="Times New Roman" w:cs="Times New Roman"/>
        </w:rPr>
        <w:t>le materie oggetto dell’Esame di Stato</w:t>
      </w:r>
      <w:r w:rsidRPr="000C0C48">
        <w:rPr>
          <w:rFonts w:ascii="Times New Roman" w:hAnsi="Times New Roman" w:cs="Times New Roman"/>
        </w:rPr>
        <w:t>;</w:t>
      </w:r>
    </w:p>
    <w:p w14:paraId="2E01CCF9" w14:textId="62103B18" w:rsidR="003C2807" w:rsidRDefault="003C2807" w:rsidP="003C2807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aver </w:t>
      </w:r>
      <w:r w:rsidR="00566B7E" w:rsidRPr="000C0C48">
        <w:rPr>
          <w:rFonts w:ascii="Times New Roman" w:hAnsi="Times New Roman" w:cs="Times New Roman"/>
        </w:rPr>
        <w:t>consegnato il proprio cellulare</w:t>
      </w:r>
      <w:r w:rsidR="00D13F9E">
        <w:rPr>
          <w:rFonts w:ascii="Times New Roman" w:hAnsi="Times New Roman" w:cs="Times New Roman"/>
        </w:rPr>
        <w:t xml:space="preserve"> ed </w:t>
      </w:r>
      <w:r w:rsidR="00B458ED">
        <w:rPr>
          <w:rFonts w:ascii="Times New Roman" w:hAnsi="Times New Roman" w:cs="Times New Roman"/>
        </w:rPr>
        <w:t>eventuali altri dispositivi elettronici quali tablet e smartwatch</w:t>
      </w:r>
      <w:r w:rsidR="00610B5E">
        <w:rPr>
          <w:rFonts w:ascii="Times New Roman" w:hAnsi="Times New Roman" w:cs="Times New Roman"/>
        </w:rPr>
        <w:t>.</w:t>
      </w:r>
    </w:p>
    <w:p w14:paraId="500E6064" w14:textId="77777777" w:rsidR="00DC6CBB" w:rsidRDefault="00DC6CBB" w:rsidP="00DC6CB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1BB5F7" w14:textId="77777777" w:rsidR="00DC6CBB" w:rsidRPr="00AB7682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43FD7">
        <w:rPr>
          <w:rFonts w:ascii="Times New Roman" w:hAnsi="Times New Roman" w:cs="Times New Roman"/>
          <w:bCs/>
        </w:rPr>
        <w:t>Per evitare l’uso di auricolari, durante lo svolgimento della prova la candidata/il candidato deve avere acconciati i capelli in modo tale che entrambe orecchie risultino completamente scoperte.</w:t>
      </w:r>
    </w:p>
    <w:p w14:paraId="31DA963B" w14:textId="77777777" w:rsidR="00DC6CBB" w:rsidRPr="00DC6CBB" w:rsidRDefault="00DC6CBB" w:rsidP="00DC6CB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EB1ABE4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L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prov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scritt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verr</w:t>
      </w:r>
      <w:r>
        <w:rPr>
          <w:rFonts w:ascii="Times New Roman" w:hAnsi="Times New Roman" w:cs="Times New Roman"/>
          <w:bCs/>
        </w:rPr>
        <w:t>anno</w:t>
      </w:r>
      <w:r w:rsidRPr="002B2AF3">
        <w:rPr>
          <w:rFonts w:ascii="Times New Roman" w:hAnsi="Times New Roman" w:cs="Times New Roman"/>
          <w:bCs/>
        </w:rPr>
        <w:t xml:space="preserve"> svolt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utilizzando la strumentazione informatica presente nell’Aula.</w:t>
      </w:r>
      <w:r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 xml:space="preserve">Il tempo a disposizione </w:t>
      </w:r>
      <w:r>
        <w:rPr>
          <w:rFonts w:ascii="Times New Roman" w:hAnsi="Times New Roman" w:cs="Times New Roman"/>
          <w:bCs/>
        </w:rPr>
        <w:t>per</w:t>
      </w:r>
      <w:r w:rsidRPr="002B2AF3">
        <w:rPr>
          <w:rFonts w:ascii="Times New Roman" w:hAnsi="Times New Roman" w:cs="Times New Roman"/>
          <w:bCs/>
        </w:rPr>
        <w:t xml:space="preserve"> ogni candidata/candidato sarà di </w:t>
      </w:r>
      <w:r w:rsidRPr="00BF6A68">
        <w:rPr>
          <w:rFonts w:ascii="Times New Roman" w:hAnsi="Times New Roman" w:cs="Times New Roman"/>
          <w:b/>
          <w:u w:val="single"/>
        </w:rPr>
        <w:t>120 minuti</w:t>
      </w:r>
      <w:r w:rsidRPr="002B2AF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dal momento di inizio della</w:t>
      </w:r>
      <w:r w:rsidRPr="002B2AF3">
        <w:rPr>
          <w:rFonts w:ascii="Times New Roman" w:hAnsi="Times New Roman" w:cs="Times New Roman"/>
          <w:bCs/>
        </w:rPr>
        <w:t xml:space="preserve"> prova. </w:t>
      </w:r>
      <w:r>
        <w:rPr>
          <w:rFonts w:ascii="Times New Roman" w:hAnsi="Times New Roman" w:cs="Times New Roman"/>
          <w:bCs/>
        </w:rPr>
        <w:t xml:space="preserve"> Quando </w:t>
      </w:r>
      <w:r w:rsidRPr="000F01A0">
        <w:rPr>
          <w:rFonts w:ascii="Times New Roman" w:hAnsi="Times New Roman" w:cs="Times New Roman"/>
          <w:bCs/>
        </w:rPr>
        <w:t xml:space="preserve">la candidata/il candidato </w:t>
      </w:r>
      <w:r>
        <w:rPr>
          <w:rFonts w:ascii="Times New Roman" w:hAnsi="Times New Roman" w:cs="Times New Roman"/>
          <w:bCs/>
        </w:rPr>
        <w:t>avrà</w:t>
      </w:r>
      <w:r w:rsidRPr="000F01A0">
        <w:rPr>
          <w:rFonts w:ascii="Times New Roman" w:hAnsi="Times New Roman" w:cs="Times New Roman"/>
          <w:bCs/>
        </w:rPr>
        <w:t xml:space="preserve"> terminato la prova, alzerà la mano e, </w:t>
      </w:r>
      <w:r>
        <w:rPr>
          <w:rFonts w:ascii="Times New Roman" w:hAnsi="Times New Roman" w:cs="Times New Roman"/>
          <w:bCs/>
        </w:rPr>
        <w:t>accert</w:t>
      </w:r>
      <w:r w:rsidRPr="000F01A0">
        <w:rPr>
          <w:rFonts w:ascii="Times New Roman" w:hAnsi="Times New Roman" w:cs="Times New Roman"/>
          <w:bCs/>
        </w:rPr>
        <w:t xml:space="preserve">ata la disponibilità della stampante, invierà il documento </w:t>
      </w:r>
      <w:r>
        <w:rPr>
          <w:rFonts w:ascii="Times New Roman" w:hAnsi="Times New Roman" w:cs="Times New Roman"/>
          <w:bCs/>
        </w:rPr>
        <w:t xml:space="preserve">per </w:t>
      </w:r>
      <w:r w:rsidRPr="000F01A0">
        <w:rPr>
          <w:rFonts w:ascii="Times New Roman" w:hAnsi="Times New Roman" w:cs="Times New Roman"/>
          <w:bCs/>
        </w:rPr>
        <w:t xml:space="preserve">la stampa. </w:t>
      </w:r>
      <w:r>
        <w:rPr>
          <w:rFonts w:ascii="Times New Roman" w:hAnsi="Times New Roman" w:cs="Times New Roman"/>
          <w:bCs/>
        </w:rPr>
        <w:t>Verificata che il documento cartaceo corrisponde al proprio elaborato, firmerà il documento di riconoscimento prova; quindi,</w:t>
      </w:r>
      <w:r w:rsidRPr="002B2AF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tornerà</w:t>
      </w:r>
      <w:r w:rsidRPr="002B2AF3">
        <w:rPr>
          <w:rFonts w:ascii="Times New Roman" w:hAnsi="Times New Roman" w:cs="Times New Roman"/>
          <w:bCs/>
        </w:rPr>
        <w:t xml:space="preserve"> alla propria postazione e inserirà la prova nella busta che avrà a disposizione, all’interno della quale inserirà anche </w:t>
      </w:r>
      <w:r>
        <w:rPr>
          <w:rFonts w:ascii="Times New Roman" w:hAnsi="Times New Roman" w:cs="Times New Roman"/>
          <w:bCs/>
        </w:rPr>
        <w:t>un</w:t>
      </w:r>
      <w:r w:rsidRPr="002B2AF3">
        <w:rPr>
          <w:rFonts w:ascii="Times New Roman" w:hAnsi="Times New Roman" w:cs="Times New Roman"/>
          <w:bCs/>
        </w:rPr>
        <w:t xml:space="preserve">a busta </w:t>
      </w:r>
      <w:r>
        <w:rPr>
          <w:rFonts w:ascii="Times New Roman" w:hAnsi="Times New Roman" w:cs="Times New Roman"/>
          <w:bCs/>
        </w:rPr>
        <w:t xml:space="preserve">più piccola a sua disposizione </w:t>
      </w:r>
      <w:r w:rsidRPr="002B2AF3">
        <w:rPr>
          <w:rFonts w:ascii="Times New Roman" w:hAnsi="Times New Roman" w:cs="Times New Roman"/>
          <w:bCs/>
        </w:rPr>
        <w:t>con</w:t>
      </w:r>
      <w:r>
        <w:rPr>
          <w:rFonts w:ascii="Times New Roman" w:hAnsi="Times New Roman" w:cs="Times New Roman"/>
          <w:bCs/>
        </w:rPr>
        <w:t>tenente il cartoncino su cui apporre</w:t>
      </w:r>
      <w:r w:rsidRPr="002B2AF3">
        <w:rPr>
          <w:rFonts w:ascii="Times New Roman" w:hAnsi="Times New Roman" w:cs="Times New Roman"/>
          <w:bCs/>
        </w:rPr>
        <w:t xml:space="preserve"> il proprio nominativo. La prova avrà così carattere di anonimato.</w:t>
      </w:r>
    </w:p>
    <w:p w14:paraId="311C4C94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Qualora la candidata/il candidato, a giudizio della Commissione, si comportasse in modo non adeguato rispetto alla correttezza formale dell’Esame di Stato, verrà ammonita/o una prima volta ed espulsa/o al secondo ammonimento e la prova verrà dichiarata nulla.</w:t>
      </w:r>
    </w:p>
    <w:p w14:paraId="60EC11F7" w14:textId="77777777" w:rsidR="0024678B" w:rsidRPr="000C0C48" w:rsidRDefault="0024678B" w:rsidP="003C280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CFE" w14:textId="77777777" w:rsidR="00045C19" w:rsidRPr="000C0C48" w:rsidRDefault="00045C19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D07" w14:textId="77777777" w:rsidR="003C2807" w:rsidRPr="000C0C48" w:rsidRDefault="00C06165" w:rsidP="003C280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0C48">
        <w:rPr>
          <w:rFonts w:ascii="Times New Roman" w:hAnsi="Times New Roman" w:cs="Times New Roman"/>
          <w:b/>
          <w:bCs/>
        </w:rPr>
        <w:t>ASPETTI</w:t>
      </w:r>
      <w:r w:rsidR="003C2807" w:rsidRPr="000C0C48">
        <w:rPr>
          <w:rFonts w:ascii="Times New Roman" w:hAnsi="Times New Roman" w:cs="Times New Roman"/>
          <w:b/>
          <w:bCs/>
        </w:rPr>
        <w:t xml:space="preserve"> </w:t>
      </w:r>
      <w:r w:rsidR="00045C19" w:rsidRPr="000C0C48">
        <w:rPr>
          <w:rFonts w:ascii="Times New Roman" w:hAnsi="Times New Roman" w:cs="Times New Roman"/>
          <w:b/>
          <w:bCs/>
        </w:rPr>
        <w:t>OPERATIV</w:t>
      </w:r>
      <w:r w:rsidRPr="000C0C48">
        <w:rPr>
          <w:rFonts w:ascii="Times New Roman" w:hAnsi="Times New Roman" w:cs="Times New Roman"/>
          <w:b/>
          <w:bCs/>
        </w:rPr>
        <w:t>I</w:t>
      </w:r>
    </w:p>
    <w:p w14:paraId="2E01CD08" w14:textId="77777777" w:rsidR="003C2807" w:rsidRPr="000C0C48" w:rsidRDefault="003C2807" w:rsidP="00252AF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7F35CB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>Nella prima riunione di insediamento, la Commissione giudicatrice ha definito alcuni elementi per la organizzazione e la programmazione della prova di Esame.</w:t>
      </w:r>
    </w:p>
    <w:p w14:paraId="5F3F82B0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28580E4" w14:textId="0D50C638" w:rsidR="00DC6CBB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lastRenderedPageBreak/>
        <w:t>Come è noto, l’Esame di Stato e la successiva iscrizione all’Albo Professionale nell’ordinamento italiano conferisce all’Assistente Sociale lo status di professionista</w:t>
      </w:r>
      <w:r>
        <w:rPr>
          <w:rFonts w:ascii="Times New Roman" w:hAnsi="Times New Roman" w:cs="Times New Roman"/>
          <w:bCs/>
        </w:rPr>
        <w:t>. L’Esame</w:t>
      </w:r>
      <w:r w:rsidRPr="002B2AF3">
        <w:rPr>
          <w:rFonts w:ascii="Times New Roman" w:hAnsi="Times New Roman" w:cs="Times New Roman"/>
          <w:bCs/>
        </w:rPr>
        <w:t>, quindi, rappresenta la verifica dei requisiti per l’esercizio professionale.</w:t>
      </w:r>
    </w:p>
    <w:p w14:paraId="76AE7454" w14:textId="77777777" w:rsidR="00DC6CBB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DB1C1FD" w14:textId="5038613E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L’Esame di stato </w:t>
      </w:r>
      <w:r w:rsidRPr="002B2AF3">
        <w:rPr>
          <w:rFonts w:ascii="Times New Roman" w:hAnsi="Times New Roman" w:cs="Times New Roman"/>
          <w:bCs/>
        </w:rPr>
        <w:t xml:space="preserve">si svolgerà </w:t>
      </w:r>
      <w:r>
        <w:rPr>
          <w:rFonts w:ascii="Times New Roman" w:hAnsi="Times New Roman" w:cs="Times New Roman"/>
          <w:bCs/>
        </w:rPr>
        <w:t xml:space="preserve">nel seguente modo: effettuazione della prima prova scritta; </w:t>
      </w:r>
      <w:r w:rsidRPr="002B2AF3">
        <w:rPr>
          <w:rFonts w:ascii="Times New Roman" w:hAnsi="Times New Roman" w:cs="Times New Roman"/>
          <w:bCs/>
        </w:rPr>
        <w:t>se la candidata/il candidato supererà tale prov</w:t>
      </w:r>
      <w:r>
        <w:rPr>
          <w:rFonts w:ascii="Times New Roman" w:hAnsi="Times New Roman" w:cs="Times New Roman"/>
          <w:bCs/>
        </w:rPr>
        <w:t>a</w:t>
      </w:r>
      <w:r w:rsidRPr="002B2AF3"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  <w:bCs/>
        </w:rPr>
        <w:t xml:space="preserve">effettuazione della seconda </w:t>
      </w:r>
      <w:r w:rsidRPr="002B2AF3">
        <w:rPr>
          <w:rFonts w:ascii="Times New Roman" w:hAnsi="Times New Roman" w:cs="Times New Roman"/>
          <w:bCs/>
        </w:rPr>
        <w:t xml:space="preserve">prova </w:t>
      </w:r>
      <w:r>
        <w:rPr>
          <w:rFonts w:ascii="Times New Roman" w:hAnsi="Times New Roman" w:cs="Times New Roman"/>
          <w:bCs/>
        </w:rPr>
        <w:t xml:space="preserve">scritta; </w:t>
      </w:r>
      <w:r w:rsidRPr="002B2AF3">
        <w:rPr>
          <w:rFonts w:ascii="Times New Roman" w:hAnsi="Times New Roman" w:cs="Times New Roman"/>
          <w:bCs/>
        </w:rPr>
        <w:t>se la candidata/il candidato supererà tale prov</w:t>
      </w:r>
      <w:r>
        <w:rPr>
          <w:rFonts w:ascii="Times New Roman" w:hAnsi="Times New Roman" w:cs="Times New Roman"/>
          <w:bCs/>
        </w:rPr>
        <w:t>a, si procederà con le prove successivi come da calendario.</w:t>
      </w:r>
    </w:p>
    <w:p w14:paraId="476BC9F9" w14:textId="77777777" w:rsidR="00DC6CBB" w:rsidRPr="002B2AF3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0D301EBE" w14:textId="61BCB346" w:rsidR="00DC6CBB" w:rsidRDefault="00DC6CBB" w:rsidP="00DC6CBB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Secondo quanto disposto dall’art 23 del</w:t>
      </w:r>
      <w:r w:rsidRPr="002B2AF3">
        <w:rPr>
          <w:rFonts w:ascii="Times New Roman" w:hAnsi="Times New Roman" w:cs="Times New Roman"/>
          <w:bCs/>
        </w:rPr>
        <w:t xml:space="preserve"> DPR 328/2001</w:t>
      </w:r>
      <w:r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 xml:space="preserve">l’Esame di stato </w:t>
      </w:r>
      <w:r>
        <w:rPr>
          <w:rFonts w:ascii="Times New Roman" w:hAnsi="Times New Roman" w:cs="Times New Roman"/>
          <w:bCs/>
        </w:rPr>
        <w:t xml:space="preserve">per la </w:t>
      </w:r>
      <w:r w:rsidRPr="002B2AF3">
        <w:rPr>
          <w:rFonts w:ascii="Times New Roman" w:hAnsi="Times New Roman" w:cs="Times New Roman"/>
          <w:bCs/>
        </w:rPr>
        <w:t>abilitazione alla professione di Assistente Sociale Specialista prevede</w:t>
      </w:r>
      <w:r>
        <w:rPr>
          <w:rFonts w:ascii="Times New Roman" w:hAnsi="Times New Roman" w:cs="Times New Roman"/>
          <w:bCs/>
        </w:rPr>
        <w:t>:</w:t>
      </w:r>
    </w:p>
    <w:p w14:paraId="2B60665B" w14:textId="5FEED9DD" w:rsidR="009F1F30" w:rsidRPr="000C0C48" w:rsidRDefault="009F1F30" w:rsidP="000C0C48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a) una </w:t>
      </w:r>
      <w:r w:rsidRPr="00DC6CBB">
        <w:rPr>
          <w:rFonts w:ascii="Times New Roman" w:hAnsi="Times New Roman" w:cs="Times New Roman"/>
          <w:b/>
          <w:bCs/>
        </w:rPr>
        <w:t>prima prova scritta</w:t>
      </w:r>
      <w:r w:rsidRPr="000C0C48">
        <w:rPr>
          <w:rFonts w:ascii="Times New Roman" w:hAnsi="Times New Roman" w:cs="Times New Roman"/>
        </w:rPr>
        <w:t xml:space="preserve"> nelle seguenti materie o argomenti: aspetti teorici e applicativi delle discipline dell'area di servizio sociale; principi, fondamenti, metodi, tecniche professionali del servizio sociale, del rilevamento e trattamento di situazioni di disagio sociale;</w:t>
      </w:r>
    </w:p>
    <w:p w14:paraId="33462CFB" w14:textId="0AFF7861" w:rsidR="009F1F30" w:rsidRPr="000C0C48" w:rsidRDefault="009F1F30" w:rsidP="000C0C48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b) una </w:t>
      </w:r>
      <w:r w:rsidRPr="00DC6CBB">
        <w:rPr>
          <w:rFonts w:ascii="Times New Roman" w:hAnsi="Times New Roman" w:cs="Times New Roman"/>
          <w:b/>
          <w:bCs/>
        </w:rPr>
        <w:t>seconda prova scritta</w:t>
      </w:r>
      <w:r w:rsidRPr="000C0C48">
        <w:rPr>
          <w:rFonts w:ascii="Times New Roman" w:hAnsi="Times New Roman" w:cs="Times New Roman"/>
        </w:rPr>
        <w:t xml:space="preserve"> nelle seguenti materie o argomenti: principi di politica sociale; principi e metodi di organizzazione e offerta di servizi sociali;</w:t>
      </w:r>
    </w:p>
    <w:p w14:paraId="5EC6DD2B" w14:textId="61F407CD" w:rsidR="009F1F30" w:rsidRPr="000C0C48" w:rsidRDefault="009F1F30" w:rsidP="000C0C48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c) una </w:t>
      </w:r>
      <w:r w:rsidRPr="00DC6CBB">
        <w:rPr>
          <w:rFonts w:ascii="Times New Roman" w:hAnsi="Times New Roman" w:cs="Times New Roman"/>
          <w:b/>
          <w:bCs/>
        </w:rPr>
        <w:t>prova orale</w:t>
      </w:r>
      <w:r w:rsidRPr="000C0C48">
        <w:rPr>
          <w:rFonts w:ascii="Times New Roman" w:hAnsi="Times New Roman" w:cs="Times New Roman"/>
        </w:rPr>
        <w:t>, sulle seguenti materie o argomenti: legislazione e deontologia professionale; discussione dell'elaborato scritto; esame critico dell'attività svolta durante il tirocinio professionale;</w:t>
      </w:r>
    </w:p>
    <w:p w14:paraId="0598E404" w14:textId="00A2116E" w:rsidR="002C3083" w:rsidRPr="000C0C48" w:rsidRDefault="009F1F30" w:rsidP="000C0C48">
      <w:pPr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d) una </w:t>
      </w:r>
      <w:r w:rsidRPr="00DC6CBB">
        <w:rPr>
          <w:rFonts w:ascii="Times New Roman" w:hAnsi="Times New Roman" w:cs="Times New Roman"/>
          <w:b/>
          <w:bCs/>
        </w:rPr>
        <w:t>prova pratica</w:t>
      </w:r>
      <w:r w:rsidRPr="000C0C48">
        <w:rPr>
          <w:rFonts w:ascii="Times New Roman" w:hAnsi="Times New Roman" w:cs="Times New Roman"/>
        </w:rPr>
        <w:t xml:space="preserve"> nelle seguenti materie o argomenti: analisi, discussione e formulazione di proposte di soluzione di un caso prospettato dalla commissione nelle materie di cui alla lettera a).</w:t>
      </w:r>
    </w:p>
    <w:p w14:paraId="1DFCAC2F" w14:textId="77777777" w:rsidR="009F1F30" w:rsidRPr="000C0C48" w:rsidRDefault="009F1F30" w:rsidP="00114207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1B57D0" w14:textId="1136041B" w:rsidR="001948C0" w:rsidRPr="002B2AF3" w:rsidRDefault="001948C0" w:rsidP="001948C0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Nella </w:t>
      </w:r>
      <w:r w:rsidRPr="00ED7F1D">
        <w:rPr>
          <w:rFonts w:ascii="Times New Roman" w:hAnsi="Times New Roman" w:cs="Times New Roman"/>
          <w:b/>
        </w:rPr>
        <w:t>prova orale</w:t>
      </w:r>
      <w:r w:rsidRPr="002B2AF3">
        <w:rPr>
          <w:rFonts w:ascii="Times New Roman" w:hAnsi="Times New Roman" w:cs="Times New Roman"/>
          <w:bCs/>
        </w:rPr>
        <w:t xml:space="preserve"> verranno proposti </w:t>
      </w:r>
      <w:r w:rsidRPr="00ED7F1D">
        <w:rPr>
          <w:rFonts w:ascii="Times New Roman" w:hAnsi="Times New Roman" w:cs="Times New Roman"/>
          <w:b/>
        </w:rPr>
        <w:t>due quesiti</w:t>
      </w:r>
      <w:r w:rsidRPr="002B2AF3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di legislazione e deontologia professionale </w:t>
      </w:r>
      <w:r w:rsidRPr="002B2AF3">
        <w:rPr>
          <w:rFonts w:ascii="Times New Roman" w:hAnsi="Times New Roman" w:cs="Times New Roman"/>
          <w:bCs/>
        </w:rPr>
        <w:t xml:space="preserve">scelti casualmente </w:t>
      </w:r>
      <w:r>
        <w:rPr>
          <w:rFonts w:ascii="Times New Roman" w:hAnsi="Times New Roman" w:cs="Times New Roman"/>
          <w:bCs/>
        </w:rPr>
        <w:t>dalla candidato/dal candidato</w:t>
      </w:r>
      <w:r w:rsidRPr="002B2AF3">
        <w:rPr>
          <w:rFonts w:ascii="Times New Roman" w:hAnsi="Times New Roman" w:cs="Times New Roman"/>
          <w:bCs/>
        </w:rPr>
        <w:t xml:space="preserve">. Nel corso della prova orale la Commissione potrà chiedere spiegazioni </w:t>
      </w:r>
      <w:r>
        <w:rPr>
          <w:rFonts w:ascii="Times New Roman" w:hAnsi="Times New Roman" w:cs="Times New Roman"/>
          <w:bCs/>
        </w:rPr>
        <w:t xml:space="preserve">sui contenuti delle </w:t>
      </w:r>
      <w:r w:rsidRPr="002B2AF3">
        <w:rPr>
          <w:rFonts w:ascii="Times New Roman" w:hAnsi="Times New Roman" w:cs="Times New Roman"/>
          <w:bCs/>
        </w:rPr>
        <w:t>prov</w:t>
      </w:r>
      <w:r>
        <w:rPr>
          <w:rFonts w:ascii="Times New Roman" w:hAnsi="Times New Roman" w:cs="Times New Roman"/>
          <w:bCs/>
        </w:rPr>
        <w:t>e</w:t>
      </w:r>
      <w:r w:rsidRPr="002B2AF3">
        <w:rPr>
          <w:rFonts w:ascii="Times New Roman" w:hAnsi="Times New Roman" w:cs="Times New Roman"/>
          <w:bCs/>
        </w:rPr>
        <w:t xml:space="preserve"> scritt</w:t>
      </w:r>
      <w:r>
        <w:rPr>
          <w:rFonts w:ascii="Times New Roman" w:hAnsi="Times New Roman" w:cs="Times New Roman"/>
          <w:bCs/>
        </w:rPr>
        <w:t>e e un esame critico della esperienza di tirocinio</w:t>
      </w:r>
      <w:r w:rsidRPr="002B2AF3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2B2AF3">
        <w:rPr>
          <w:rFonts w:ascii="Times New Roman" w:hAnsi="Times New Roman" w:cs="Times New Roman"/>
          <w:bCs/>
        </w:rPr>
        <w:t xml:space="preserve">La prova orale verificherà </w:t>
      </w:r>
      <w:r w:rsidR="00B43FD7">
        <w:rPr>
          <w:rFonts w:ascii="Times New Roman" w:hAnsi="Times New Roman" w:cs="Times New Roman"/>
          <w:bCs/>
        </w:rPr>
        <w:t xml:space="preserve">tra l’altro </w:t>
      </w:r>
      <w:r w:rsidRPr="002B2AF3">
        <w:rPr>
          <w:rFonts w:ascii="Times New Roman" w:hAnsi="Times New Roman" w:cs="Times New Roman"/>
          <w:bCs/>
        </w:rPr>
        <w:t>l’uso della terminologia e del lessico di settore nonché la capacità di collocare adeguatamente i mandati e il ruolo del servizio sociale professionale e dell’Assistente Sociale.</w:t>
      </w:r>
    </w:p>
    <w:p w14:paraId="03B9F394" w14:textId="77777777" w:rsidR="001948C0" w:rsidRDefault="001948C0" w:rsidP="00F4071E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</w:p>
    <w:p w14:paraId="2E01CD16" w14:textId="5219D238" w:rsidR="00D069CD" w:rsidRPr="000C0C48" w:rsidRDefault="00D069CD" w:rsidP="00D069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 xml:space="preserve">Il tempo a disposizione </w:t>
      </w:r>
      <w:r w:rsidR="000A6D4C">
        <w:rPr>
          <w:rFonts w:ascii="Times New Roman" w:hAnsi="Times New Roman" w:cs="Times New Roman"/>
        </w:rPr>
        <w:t>di</w:t>
      </w:r>
      <w:r w:rsidRPr="000C0C48">
        <w:rPr>
          <w:rFonts w:ascii="Times New Roman" w:hAnsi="Times New Roman" w:cs="Times New Roman"/>
        </w:rPr>
        <w:t xml:space="preserve"> ogni candidata/</w:t>
      </w:r>
      <w:r w:rsidR="00DC377B">
        <w:rPr>
          <w:rFonts w:ascii="Times New Roman" w:hAnsi="Times New Roman" w:cs="Times New Roman"/>
        </w:rPr>
        <w:t>o</w:t>
      </w:r>
      <w:r w:rsidRPr="000C0C48">
        <w:rPr>
          <w:rFonts w:ascii="Times New Roman" w:hAnsi="Times New Roman" w:cs="Times New Roman"/>
        </w:rPr>
        <w:t xml:space="preserve"> per la prova orale sarà di</w:t>
      </w:r>
      <w:r w:rsidR="002C3083" w:rsidRPr="000C0C48">
        <w:rPr>
          <w:rFonts w:ascii="Times New Roman" w:hAnsi="Times New Roman" w:cs="Times New Roman"/>
        </w:rPr>
        <w:t xml:space="preserve"> circa</w:t>
      </w:r>
      <w:r w:rsidRPr="000C0C48">
        <w:rPr>
          <w:rFonts w:ascii="Times New Roman" w:hAnsi="Times New Roman" w:cs="Times New Roman"/>
        </w:rPr>
        <w:t xml:space="preserve"> </w:t>
      </w:r>
      <w:r w:rsidR="001948C0" w:rsidRPr="00B43FD7">
        <w:rPr>
          <w:rFonts w:ascii="Times New Roman" w:hAnsi="Times New Roman" w:cs="Times New Roman"/>
          <w:b/>
          <w:bCs/>
          <w:u w:val="single"/>
        </w:rPr>
        <w:t>15</w:t>
      </w:r>
      <w:r w:rsidRPr="00B43FD7">
        <w:rPr>
          <w:rFonts w:ascii="Times New Roman" w:hAnsi="Times New Roman" w:cs="Times New Roman"/>
          <w:b/>
          <w:bCs/>
          <w:u w:val="single"/>
        </w:rPr>
        <w:t xml:space="preserve"> minuti</w:t>
      </w:r>
      <w:r w:rsidRPr="000C0C48">
        <w:rPr>
          <w:rFonts w:ascii="Times New Roman" w:hAnsi="Times New Roman" w:cs="Times New Roman"/>
        </w:rPr>
        <w:t xml:space="preserve"> e verrà organizzato in maniera </w:t>
      </w:r>
      <w:r w:rsidR="001948C0">
        <w:rPr>
          <w:rFonts w:ascii="Times New Roman" w:hAnsi="Times New Roman" w:cs="Times New Roman"/>
        </w:rPr>
        <w:t>autonoma</w:t>
      </w:r>
      <w:r w:rsidRPr="000C0C48">
        <w:rPr>
          <w:rFonts w:ascii="Times New Roman" w:hAnsi="Times New Roman" w:cs="Times New Roman"/>
        </w:rPr>
        <w:t xml:space="preserve"> dalla candidata/dal candidato. La Commissione baserà la propria valutazione sugli elementi presentati anche nel caso in cui la candidata/il candidato non risponda a uno dei quesiti nel tempo a disposizione.</w:t>
      </w:r>
    </w:p>
    <w:p w14:paraId="2E01CD17" w14:textId="69CD62CE" w:rsidR="00D069CD" w:rsidRPr="000C0C48" w:rsidRDefault="00D069CD" w:rsidP="00D069C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>Le candidate/</w:t>
      </w:r>
      <w:r w:rsidR="00D9002B">
        <w:rPr>
          <w:rFonts w:ascii="Times New Roman" w:hAnsi="Times New Roman" w:cs="Times New Roman"/>
        </w:rPr>
        <w:t>I</w:t>
      </w:r>
      <w:r w:rsidRPr="000C0C48">
        <w:rPr>
          <w:rFonts w:ascii="Times New Roman" w:hAnsi="Times New Roman" w:cs="Times New Roman"/>
        </w:rPr>
        <w:t xml:space="preserve"> candidati con disabilità (che ne hanno fatto richiesta al momento della presentazione della domanda) avranno un tempo maggiore secondo quanto disposto dalla Legge.</w:t>
      </w:r>
    </w:p>
    <w:p w14:paraId="2E01CD1E" w14:textId="77777777" w:rsidR="003C2807" w:rsidRPr="000C0C48" w:rsidRDefault="003C2807" w:rsidP="005D44F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01CD1F" w14:textId="1FDD82A8" w:rsidR="00FF5ABC" w:rsidRPr="000C0C48" w:rsidRDefault="00FF5ABC" w:rsidP="00FF5AB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C0C48">
        <w:rPr>
          <w:rFonts w:ascii="Times New Roman" w:hAnsi="Times New Roman" w:cs="Times New Roman"/>
        </w:rPr>
        <w:t>La pubblicazione dei risultati della prova d’esame avverrà a conclusione dei lavori della Commissione per l’Esame di Stato per la professione di Assistente Sociale.</w:t>
      </w:r>
    </w:p>
    <w:p w14:paraId="2E01CD20" w14:textId="77777777" w:rsidR="00FF5ABC" w:rsidRPr="000C0C48" w:rsidRDefault="00FF5ABC" w:rsidP="005D44F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D4C17D" w14:textId="77777777" w:rsidR="00D9002B" w:rsidRDefault="00D9002B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01CD22" w14:textId="493D121B" w:rsidR="00045C19" w:rsidRPr="000C0C48" w:rsidRDefault="00045C19" w:rsidP="00045C1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0C0C48">
        <w:rPr>
          <w:rFonts w:ascii="Times New Roman" w:hAnsi="Times New Roman" w:cs="Times New Roman"/>
          <w:b/>
          <w:bCs/>
        </w:rPr>
        <w:t xml:space="preserve">INDICAZIONI </w:t>
      </w:r>
      <w:r w:rsidR="001948C0">
        <w:rPr>
          <w:rFonts w:ascii="Times New Roman" w:hAnsi="Times New Roman" w:cs="Times New Roman"/>
          <w:b/>
          <w:bCs/>
        </w:rPr>
        <w:t>SU</w:t>
      </w:r>
      <w:r w:rsidRPr="000C0C48">
        <w:rPr>
          <w:rFonts w:ascii="Times New Roman" w:hAnsi="Times New Roman" w:cs="Times New Roman"/>
          <w:b/>
          <w:bCs/>
        </w:rPr>
        <w:t>LLA VALUTAZIONE DELLA PROVA</w:t>
      </w:r>
      <w:r w:rsidR="001948C0">
        <w:rPr>
          <w:rFonts w:ascii="Times New Roman" w:hAnsi="Times New Roman" w:cs="Times New Roman"/>
          <w:b/>
          <w:bCs/>
        </w:rPr>
        <w:t xml:space="preserve"> ORALE E DELLA PROVA PRATICA</w:t>
      </w:r>
    </w:p>
    <w:p w14:paraId="2E01CD23" w14:textId="77777777" w:rsidR="00F45657" w:rsidRPr="000C0C48" w:rsidRDefault="00F45657" w:rsidP="005D44F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E1B17B" w14:textId="77777777" w:rsidR="001948C0" w:rsidRPr="002B2AF3" w:rsidRDefault="001948C0" w:rsidP="001948C0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t xml:space="preserve">Ogni candidata/candidato verrà valutato da ciascun membro della Commissione </w:t>
      </w:r>
      <w:r>
        <w:rPr>
          <w:rFonts w:ascii="Times New Roman" w:hAnsi="Times New Roman" w:cs="Times New Roman"/>
          <w:bCs/>
        </w:rPr>
        <w:t>tenendo conto dei seguenti elementi</w:t>
      </w:r>
      <w:r w:rsidRPr="002B2AF3">
        <w:rPr>
          <w:rFonts w:ascii="Times New Roman" w:hAnsi="Times New Roman" w:cs="Times New Roman"/>
          <w:bCs/>
        </w:rPr>
        <w:t>:</w:t>
      </w:r>
    </w:p>
    <w:p w14:paraId="47627946" w14:textId="77777777" w:rsidR="001948C0" w:rsidRPr="002B2AF3" w:rsidRDefault="001948C0" w:rsidP="001948C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7D3581C" w14:textId="16D38C45" w:rsidR="001948C0" w:rsidRPr="00E4176F" w:rsidRDefault="001948C0" w:rsidP="001948C0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Conoscenza</w:t>
      </w:r>
      <w:r w:rsidRPr="00E4176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dei contenuti professionali relativi al ruolo e alla funzione </w:t>
      </w:r>
      <w:r w:rsidRPr="00E4176F">
        <w:rPr>
          <w:rFonts w:ascii="Times New Roman" w:hAnsi="Times New Roman" w:cs="Times New Roman"/>
          <w:bCs/>
        </w:rPr>
        <w:t>di Assistente Sociale;</w:t>
      </w:r>
    </w:p>
    <w:p w14:paraId="71E7F04D" w14:textId="77777777" w:rsidR="001948C0" w:rsidRPr="00E4176F" w:rsidRDefault="001948C0" w:rsidP="001948C0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 xml:space="preserve">Capacità di </w:t>
      </w:r>
      <w:r>
        <w:rPr>
          <w:rFonts w:ascii="Times New Roman" w:hAnsi="Times New Roman" w:cs="Times New Roman"/>
          <w:bCs/>
        </w:rPr>
        <w:t xml:space="preserve">argomentare in maniera appropriata e di elaborare </w:t>
      </w:r>
      <w:r w:rsidRPr="00E4176F">
        <w:rPr>
          <w:rFonts w:ascii="Times New Roman" w:hAnsi="Times New Roman" w:cs="Times New Roman"/>
          <w:bCs/>
        </w:rPr>
        <w:t>in maniera critica</w:t>
      </w:r>
      <w:r>
        <w:rPr>
          <w:rFonts w:ascii="Times New Roman" w:hAnsi="Times New Roman" w:cs="Times New Roman"/>
          <w:bCs/>
        </w:rPr>
        <w:t xml:space="preserve"> le risposte</w:t>
      </w:r>
      <w:r w:rsidRPr="00E4176F">
        <w:rPr>
          <w:rFonts w:ascii="Times New Roman" w:hAnsi="Times New Roman" w:cs="Times New Roman"/>
          <w:bCs/>
        </w:rPr>
        <w:t>;</w:t>
      </w:r>
    </w:p>
    <w:p w14:paraId="69FABAC6" w14:textId="3DA2D127" w:rsidR="001948C0" w:rsidRPr="00E4176F" w:rsidRDefault="001948C0" w:rsidP="001948C0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 xml:space="preserve">Capacità di esplicitare le responsabilità professionali e di argomentare le scelte effettuate nella </w:t>
      </w:r>
      <w:r>
        <w:rPr>
          <w:rFonts w:ascii="Times New Roman" w:hAnsi="Times New Roman" w:cs="Times New Roman"/>
          <w:bCs/>
        </w:rPr>
        <w:t xml:space="preserve">discussione </w:t>
      </w:r>
      <w:r w:rsidRPr="00E4176F">
        <w:rPr>
          <w:rFonts w:ascii="Times New Roman" w:hAnsi="Times New Roman" w:cs="Times New Roman"/>
          <w:bCs/>
        </w:rPr>
        <w:t>del caso/progetto di intervento;</w:t>
      </w:r>
    </w:p>
    <w:p w14:paraId="52DC210F" w14:textId="77777777" w:rsidR="001948C0" w:rsidRPr="00E4176F" w:rsidRDefault="001948C0" w:rsidP="001948C0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Pr="00E4176F">
        <w:rPr>
          <w:rFonts w:ascii="Times New Roman" w:hAnsi="Times New Roman" w:cs="Times New Roman"/>
          <w:bCs/>
        </w:rPr>
        <w:t>adronanza lessicale</w:t>
      </w:r>
      <w:r>
        <w:rPr>
          <w:rFonts w:ascii="Times New Roman" w:hAnsi="Times New Roman" w:cs="Times New Roman"/>
          <w:bCs/>
        </w:rPr>
        <w:t xml:space="preserve"> e</w:t>
      </w:r>
      <w:r w:rsidRPr="00E4176F">
        <w:rPr>
          <w:rFonts w:ascii="Times New Roman" w:hAnsi="Times New Roman" w:cs="Times New Roman"/>
          <w:bCs/>
        </w:rPr>
        <w:t xml:space="preserve"> terminologica, con specifico riferimento al linguaggio tecnico (anche in lingua straniera);</w:t>
      </w:r>
    </w:p>
    <w:p w14:paraId="61ED2233" w14:textId="0132D9A0" w:rsidR="001948C0" w:rsidRPr="00E4176F" w:rsidRDefault="001948C0" w:rsidP="001948C0">
      <w:pPr>
        <w:pStyle w:val="Paragrafoelenco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E4176F">
        <w:rPr>
          <w:rFonts w:ascii="Times New Roman" w:hAnsi="Times New Roman" w:cs="Times New Roman"/>
          <w:bCs/>
        </w:rPr>
        <w:t>Capacità di collocare adeguatamente i mandati del servizio sociale professionale e dell’Assistente Sociale.</w:t>
      </w:r>
    </w:p>
    <w:p w14:paraId="6145F1FD" w14:textId="77777777" w:rsidR="001948C0" w:rsidRPr="002B2AF3" w:rsidRDefault="001948C0" w:rsidP="001948C0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3617397" w14:textId="3CA781FF" w:rsidR="001948C0" w:rsidRDefault="001948C0" w:rsidP="001948C0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B2AF3">
        <w:rPr>
          <w:rFonts w:ascii="Times New Roman" w:hAnsi="Times New Roman" w:cs="Times New Roman"/>
          <w:bCs/>
        </w:rPr>
        <w:lastRenderedPageBreak/>
        <w:t>Ogni Commissario attribuirà alla prova orale un punteggio da 0 a 10 e la somma dei punteggi costituirà il voto finale; sulla base del voto finale verrà riconosciuta o meno la abilitazione all’esercizio della professione di Assistente Sociale.</w:t>
      </w:r>
    </w:p>
    <w:p w14:paraId="2F2C9201" w14:textId="77777777" w:rsidR="00C46E70" w:rsidRDefault="00C46E70" w:rsidP="00045C1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EE0B37" w14:textId="77777777" w:rsidR="00C46E70" w:rsidRDefault="00C46E70" w:rsidP="00045C19">
      <w:pPr>
        <w:spacing w:after="0" w:line="240" w:lineRule="auto"/>
        <w:jc w:val="both"/>
        <w:rPr>
          <w:rFonts w:ascii="Times New Roman" w:hAnsi="Times New Roman" w:cs="Times New Roman"/>
        </w:rPr>
        <w:sectPr w:rsidR="00C46E70" w:rsidSect="00C46E70">
          <w:headerReference w:type="default" r:id="rId7"/>
          <w:footerReference w:type="default" r:id="rId8"/>
          <w:type w:val="continuous"/>
          <w:pgSz w:w="11906" w:h="16838"/>
          <w:pgMar w:top="1134" w:right="1134" w:bottom="1417" w:left="1134" w:header="708" w:footer="708" w:gutter="0"/>
          <w:cols w:space="708"/>
          <w:docGrid w:linePitch="360"/>
        </w:sectPr>
      </w:pPr>
    </w:p>
    <w:p w14:paraId="6999367B" w14:textId="77777777" w:rsidR="00C46E70" w:rsidRDefault="00C46E70" w:rsidP="00045C19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C46E70" w:rsidSect="00C46E70">
      <w:type w:val="continuous"/>
      <w:pgSz w:w="11906" w:h="16838"/>
      <w:pgMar w:top="1134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C496CC" w14:textId="77777777" w:rsidR="00C01B7F" w:rsidRDefault="00C01B7F" w:rsidP="00FF5ABC">
      <w:pPr>
        <w:spacing w:after="0" w:line="240" w:lineRule="auto"/>
      </w:pPr>
      <w:r>
        <w:separator/>
      </w:r>
    </w:p>
  </w:endnote>
  <w:endnote w:type="continuationSeparator" w:id="0">
    <w:p w14:paraId="434D0852" w14:textId="77777777" w:rsidR="00C01B7F" w:rsidRDefault="00C01B7F" w:rsidP="00FF5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919149"/>
      <w:docPartObj>
        <w:docPartGallery w:val="Page Numbers (Bottom of Page)"/>
        <w:docPartUnique/>
      </w:docPartObj>
    </w:sdtPr>
    <w:sdtContent>
      <w:p w14:paraId="2E01CD33" w14:textId="77777777" w:rsidR="00FF5ABC" w:rsidRDefault="005240A0">
        <w:pPr>
          <w:pStyle w:val="Pidipa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65B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E01CD34" w14:textId="77777777" w:rsidR="00FF5ABC" w:rsidRDefault="00FF5AB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FD4851" w14:textId="77777777" w:rsidR="00C01B7F" w:rsidRDefault="00C01B7F" w:rsidP="00FF5ABC">
      <w:pPr>
        <w:spacing w:after="0" w:line="240" w:lineRule="auto"/>
      </w:pPr>
      <w:r>
        <w:separator/>
      </w:r>
    </w:p>
  </w:footnote>
  <w:footnote w:type="continuationSeparator" w:id="0">
    <w:p w14:paraId="7B5A85F0" w14:textId="77777777" w:rsidR="00C01B7F" w:rsidRDefault="00C01B7F" w:rsidP="00FF5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351D44" w14:paraId="354C6ECA" w14:textId="77777777" w:rsidTr="00992468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31FA49C3" w14:textId="77777777" w:rsidR="00351D44" w:rsidRPr="00AB3094" w:rsidRDefault="00351D44" w:rsidP="00351D44">
          <w:pPr>
            <w:jc w:val="center"/>
          </w:pPr>
          <w:r>
            <w:rPr>
              <w:noProof/>
            </w:rPr>
            <w:drawing>
              <wp:inline distT="0" distB="0" distL="0" distR="0" wp14:anchorId="3960F411" wp14:editId="578013C1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11A9AC87" w14:textId="77777777" w:rsidR="00351D44" w:rsidRPr="00AB3094" w:rsidRDefault="00351D44" w:rsidP="00351D44">
          <w:pPr>
            <w:jc w:val="right"/>
          </w:pPr>
        </w:p>
      </w:tc>
    </w:tr>
  </w:tbl>
  <w:p w14:paraId="50431A9E" w14:textId="77777777" w:rsidR="00351D44" w:rsidRDefault="00351D44" w:rsidP="00351D44">
    <w:pPr>
      <w:tabs>
        <w:tab w:val="left" w:pos="333"/>
        <w:tab w:val="left" w:pos="799"/>
        <w:tab w:val="left" w:pos="5520"/>
        <w:tab w:val="left" w:pos="7108"/>
      </w:tabs>
    </w:pPr>
    <w:r w:rsidRPr="00F4178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82BC4F" wp14:editId="1D7F23CE">
              <wp:simplePos x="0" y="0"/>
              <wp:positionH relativeFrom="margin">
                <wp:posOffset>-54111</wp:posOffset>
              </wp:positionH>
              <wp:positionV relativeFrom="paragraph">
                <wp:posOffset>115254</wp:posOffset>
              </wp:positionV>
              <wp:extent cx="6179541" cy="5286"/>
              <wp:effectExtent l="0" t="0" r="31115" b="33020"/>
              <wp:wrapNone/>
              <wp:docPr id="1048064386" name="Connettore dirit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79541" cy="5286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55B5D9" id="Connettore dirit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.25pt,9.1pt" to="482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" strokecolor="black [3040]">
              <w10:wrap anchorx="margin"/>
            </v:line>
          </w:pict>
        </mc:Fallback>
      </mc:AlternateContent>
    </w:r>
    <w:r>
      <w:tab/>
    </w:r>
    <w:r>
      <w:tab/>
    </w:r>
    <w:r>
      <w:tab/>
    </w:r>
  </w:p>
  <w:p w14:paraId="3420DC33" w14:textId="77777777" w:rsidR="00351D44" w:rsidRDefault="00351D4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62019"/>
    <w:multiLevelType w:val="hybridMultilevel"/>
    <w:tmpl w:val="1B5C0E8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14C10"/>
    <w:multiLevelType w:val="hybridMultilevel"/>
    <w:tmpl w:val="E81AD2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7B56FA"/>
    <w:multiLevelType w:val="hybridMultilevel"/>
    <w:tmpl w:val="1EC23CE8"/>
    <w:lvl w:ilvl="0" w:tplc="3098C2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395588"/>
    <w:multiLevelType w:val="hybridMultilevel"/>
    <w:tmpl w:val="0F98A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361037"/>
    <w:multiLevelType w:val="hybridMultilevel"/>
    <w:tmpl w:val="69B4AB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D23A1"/>
    <w:multiLevelType w:val="hybridMultilevel"/>
    <w:tmpl w:val="250EFC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B56C1"/>
    <w:multiLevelType w:val="hybridMultilevel"/>
    <w:tmpl w:val="6ED67CB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597411">
    <w:abstractNumId w:val="6"/>
  </w:num>
  <w:num w:numId="2" w16cid:durableId="1674407517">
    <w:abstractNumId w:val="7"/>
  </w:num>
  <w:num w:numId="3" w16cid:durableId="1874221313">
    <w:abstractNumId w:val="3"/>
  </w:num>
  <w:num w:numId="4" w16cid:durableId="1427651251">
    <w:abstractNumId w:val="2"/>
  </w:num>
  <w:num w:numId="5" w16cid:durableId="1228538447">
    <w:abstractNumId w:val="5"/>
  </w:num>
  <w:num w:numId="6" w16cid:durableId="662971907">
    <w:abstractNumId w:val="1"/>
  </w:num>
  <w:num w:numId="7" w16cid:durableId="146870391">
    <w:abstractNumId w:val="4"/>
  </w:num>
  <w:num w:numId="8" w16cid:durableId="1454322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C8B"/>
    <w:rsid w:val="00002461"/>
    <w:rsid w:val="00006B1D"/>
    <w:rsid w:val="000112F0"/>
    <w:rsid w:val="00011C8B"/>
    <w:rsid w:val="000318A7"/>
    <w:rsid w:val="000370B5"/>
    <w:rsid w:val="00045C19"/>
    <w:rsid w:val="00072D71"/>
    <w:rsid w:val="000A0F90"/>
    <w:rsid w:val="000A6D4C"/>
    <w:rsid w:val="000B3A60"/>
    <w:rsid w:val="000C0C48"/>
    <w:rsid w:val="000C242A"/>
    <w:rsid w:val="000D04DD"/>
    <w:rsid w:val="0010122B"/>
    <w:rsid w:val="00114207"/>
    <w:rsid w:val="001168E1"/>
    <w:rsid w:val="00135DC2"/>
    <w:rsid w:val="001948C0"/>
    <w:rsid w:val="001C2330"/>
    <w:rsid w:val="001D4649"/>
    <w:rsid w:val="001D643F"/>
    <w:rsid w:val="001E4501"/>
    <w:rsid w:val="002010CB"/>
    <w:rsid w:val="00214FA1"/>
    <w:rsid w:val="002213E6"/>
    <w:rsid w:val="00226339"/>
    <w:rsid w:val="00237B80"/>
    <w:rsid w:val="00240029"/>
    <w:rsid w:val="0024678B"/>
    <w:rsid w:val="0024781D"/>
    <w:rsid w:val="00252AF9"/>
    <w:rsid w:val="002608A2"/>
    <w:rsid w:val="002655DC"/>
    <w:rsid w:val="002704C6"/>
    <w:rsid w:val="00284202"/>
    <w:rsid w:val="002B2A49"/>
    <w:rsid w:val="002B47A4"/>
    <w:rsid w:val="002C190B"/>
    <w:rsid w:val="002C2DD2"/>
    <w:rsid w:val="002C3083"/>
    <w:rsid w:val="002E567E"/>
    <w:rsid w:val="002F3042"/>
    <w:rsid w:val="003018CF"/>
    <w:rsid w:val="003111A5"/>
    <w:rsid w:val="00331999"/>
    <w:rsid w:val="0033259A"/>
    <w:rsid w:val="00336933"/>
    <w:rsid w:val="00337694"/>
    <w:rsid w:val="003461DA"/>
    <w:rsid w:val="00351D44"/>
    <w:rsid w:val="0035554E"/>
    <w:rsid w:val="003833C0"/>
    <w:rsid w:val="003978BB"/>
    <w:rsid w:val="003C2807"/>
    <w:rsid w:val="003C620C"/>
    <w:rsid w:val="003D5027"/>
    <w:rsid w:val="004342D5"/>
    <w:rsid w:val="004910CE"/>
    <w:rsid w:val="004A35C0"/>
    <w:rsid w:val="004B4628"/>
    <w:rsid w:val="004E0001"/>
    <w:rsid w:val="00514E30"/>
    <w:rsid w:val="005240A0"/>
    <w:rsid w:val="00525CD8"/>
    <w:rsid w:val="005339B3"/>
    <w:rsid w:val="005472AD"/>
    <w:rsid w:val="00560745"/>
    <w:rsid w:val="00566B7E"/>
    <w:rsid w:val="00580285"/>
    <w:rsid w:val="00595924"/>
    <w:rsid w:val="005B753B"/>
    <w:rsid w:val="005D035D"/>
    <w:rsid w:val="005D2D40"/>
    <w:rsid w:val="005D44F1"/>
    <w:rsid w:val="005F2970"/>
    <w:rsid w:val="00610B5E"/>
    <w:rsid w:val="00624144"/>
    <w:rsid w:val="00624479"/>
    <w:rsid w:val="00627FB3"/>
    <w:rsid w:val="00641F0C"/>
    <w:rsid w:val="006532DD"/>
    <w:rsid w:val="006702C8"/>
    <w:rsid w:val="006937C1"/>
    <w:rsid w:val="006A013A"/>
    <w:rsid w:val="006C4C47"/>
    <w:rsid w:val="006F7BF6"/>
    <w:rsid w:val="0070029E"/>
    <w:rsid w:val="00707A26"/>
    <w:rsid w:val="00715882"/>
    <w:rsid w:val="0074747F"/>
    <w:rsid w:val="00790BFA"/>
    <w:rsid w:val="007914AC"/>
    <w:rsid w:val="007940DC"/>
    <w:rsid w:val="007A4424"/>
    <w:rsid w:val="007C4E5B"/>
    <w:rsid w:val="007C7D96"/>
    <w:rsid w:val="007D5741"/>
    <w:rsid w:val="007E69B7"/>
    <w:rsid w:val="008110B7"/>
    <w:rsid w:val="00820BEB"/>
    <w:rsid w:val="008212FC"/>
    <w:rsid w:val="00821E67"/>
    <w:rsid w:val="00894F42"/>
    <w:rsid w:val="008C2536"/>
    <w:rsid w:val="008C4408"/>
    <w:rsid w:val="008D199A"/>
    <w:rsid w:val="008E4CDF"/>
    <w:rsid w:val="008F4700"/>
    <w:rsid w:val="00910CEE"/>
    <w:rsid w:val="00911007"/>
    <w:rsid w:val="00916C3C"/>
    <w:rsid w:val="00924AC7"/>
    <w:rsid w:val="00925614"/>
    <w:rsid w:val="00931BE7"/>
    <w:rsid w:val="0095338E"/>
    <w:rsid w:val="009938F3"/>
    <w:rsid w:val="00995BAF"/>
    <w:rsid w:val="009C0C16"/>
    <w:rsid w:val="009D19DD"/>
    <w:rsid w:val="009D3C4F"/>
    <w:rsid w:val="009F1F30"/>
    <w:rsid w:val="00A17357"/>
    <w:rsid w:val="00A208E8"/>
    <w:rsid w:val="00A377EF"/>
    <w:rsid w:val="00A47D59"/>
    <w:rsid w:val="00A5198B"/>
    <w:rsid w:val="00A85CB4"/>
    <w:rsid w:val="00A94202"/>
    <w:rsid w:val="00AA7A70"/>
    <w:rsid w:val="00AF7DEB"/>
    <w:rsid w:val="00B02E5B"/>
    <w:rsid w:val="00B10A48"/>
    <w:rsid w:val="00B27256"/>
    <w:rsid w:val="00B35514"/>
    <w:rsid w:val="00B40834"/>
    <w:rsid w:val="00B43FD7"/>
    <w:rsid w:val="00B458ED"/>
    <w:rsid w:val="00B52945"/>
    <w:rsid w:val="00BC1446"/>
    <w:rsid w:val="00BE56D4"/>
    <w:rsid w:val="00BF4065"/>
    <w:rsid w:val="00BF68F7"/>
    <w:rsid w:val="00C01B7F"/>
    <w:rsid w:val="00C06165"/>
    <w:rsid w:val="00C229CD"/>
    <w:rsid w:val="00C26C50"/>
    <w:rsid w:val="00C319C9"/>
    <w:rsid w:val="00C4052A"/>
    <w:rsid w:val="00C4504A"/>
    <w:rsid w:val="00C46E70"/>
    <w:rsid w:val="00C73ACE"/>
    <w:rsid w:val="00C76920"/>
    <w:rsid w:val="00C76B04"/>
    <w:rsid w:val="00C97F4E"/>
    <w:rsid w:val="00CA2079"/>
    <w:rsid w:val="00CB21BD"/>
    <w:rsid w:val="00CD2DCB"/>
    <w:rsid w:val="00CD65BB"/>
    <w:rsid w:val="00D069CD"/>
    <w:rsid w:val="00D10ACB"/>
    <w:rsid w:val="00D13F9E"/>
    <w:rsid w:val="00D2024B"/>
    <w:rsid w:val="00D32B5E"/>
    <w:rsid w:val="00D51938"/>
    <w:rsid w:val="00D56F7F"/>
    <w:rsid w:val="00D72FAA"/>
    <w:rsid w:val="00D77886"/>
    <w:rsid w:val="00D811A0"/>
    <w:rsid w:val="00D9002B"/>
    <w:rsid w:val="00DA00B0"/>
    <w:rsid w:val="00DA6807"/>
    <w:rsid w:val="00DB0E67"/>
    <w:rsid w:val="00DC377B"/>
    <w:rsid w:val="00DC4C8F"/>
    <w:rsid w:val="00DC6CBB"/>
    <w:rsid w:val="00E03EB9"/>
    <w:rsid w:val="00E12184"/>
    <w:rsid w:val="00E22911"/>
    <w:rsid w:val="00E32AA1"/>
    <w:rsid w:val="00E439EA"/>
    <w:rsid w:val="00E44724"/>
    <w:rsid w:val="00E47D73"/>
    <w:rsid w:val="00E55A1D"/>
    <w:rsid w:val="00E626C7"/>
    <w:rsid w:val="00E9078B"/>
    <w:rsid w:val="00E94C85"/>
    <w:rsid w:val="00EA6400"/>
    <w:rsid w:val="00EA6F28"/>
    <w:rsid w:val="00EF3286"/>
    <w:rsid w:val="00EF5221"/>
    <w:rsid w:val="00F12D6F"/>
    <w:rsid w:val="00F261E9"/>
    <w:rsid w:val="00F27592"/>
    <w:rsid w:val="00F27983"/>
    <w:rsid w:val="00F30806"/>
    <w:rsid w:val="00F403FB"/>
    <w:rsid w:val="00F4071E"/>
    <w:rsid w:val="00F45657"/>
    <w:rsid w:val="00F634B4"/>
    <w:rsid w:val="00FD10B4"/>
    <w:rsid w:val="00FD163A"/>
    <w:rsid w:val="00FF5ABC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1CCD9"/>
  <w15:docId w15:val="{82682DB1-ADCB-4B4F-A50D-A76DE513A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04C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11C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F27592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27592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27592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2759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27592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27592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27592"/>
    <w:rPr>
      <w:rFonts w:ascii="Times New Roman" w:hAnsi="Times New Roman" w:cs="Times New Roman"/>
      <w:sz w:val="18"/>
      <w:szCs w:val="18"/>
    </w:rPr>
  </w:style>
  <w:style w:type="paragraph" w:styleId="Corpotesto">
    <w:name w:val="Body Text"/>
    <w:basedOn w:val="Normale"/>
    <w:link w:val="CorpotestoCarattere"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A208E8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A208E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A208E8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35554E"/>
    <w:pPr>
      <w:ind w:left="720"/>
      <w:contextualSpacing/>
    </w:pPr>
  </w:style>
  <w:style w:type="paragraph" w:customStyle="1" w:styleId="Default">
    <w:name w:val="Default"/>
    <w:rsid w:val="003555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C280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F5ABC"/>
  </w:style>
  <w:style w:type="paragraph" w:styleId="Pidipagina">
    <w:name w:val="footer"/>
    <w:basedOn w:val="Normale"/>
    <w:link w:val="PidipaginaCarattere"/>
    <w:uiPriority w:val="99"/>
    <w:unhideWhenUsed/>
    <w:rsid w:val="00FF5AB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F5ABC"/>
  </w:style>
  <w:style w:type="paragraph" w:styleId="Revisione">
    <w:name w:val="Revision"/>
    <w:hidden/>
    <w:uiPriority w:val="99"/>
    <w:semiHidden/>
    <w:rsid w:val="002C30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7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92865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36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5279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4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94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3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30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1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7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7047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43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3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23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19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813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66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2049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20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8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2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d8b36be076e05f19e688dd592f695e32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738792de0d701e40491f1c37097faed9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55DE5A0-1D94-44A1-A9B8-7325ECE2D480}"/>
</file>

<file path=customXml/itemProps2.xml><?xml version="1.0" encoding="utf-8"?>
<ds:datastoreItem xmlns:ds="http://schemas.openxmlformats.org/officeDocument/2006/customXml" ds:itemID="{3622ACA0-D33D-4A1C-9305-F19D6879585F}"/>
</file>

<file path=customXml/itemProps3.xml><?xml version="1.0" encoding="utf-8"?>
<ds:datastoreItem xmlns:ds="http://schemas.openxmlformats.org/officeDocument/2006/customXml" ds:itemID="{A09B79B7-0BAD-4BB3-A821-EDC2FEDF33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Giuseppe</dc:creator>
  <cp:lastModifiedBy>Federica Buscatti</cp:lastModifiedBy>
  <cp:revision>6</cp:revision>
  <dcterms:created xsi:type="dcterms:W3CDTF">2026-07-20T09:58:00Z</dcterms:created>
  <dcterms:modified xsi:type="dcterms:W3CDTF">2026-07-21T08:07:00Z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