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9F579" w14:textId="77777777" w:rsidR="00EB191C" w:rsidRPr="00EB191C" w:rsidRDefault="00EB191C" w:rsidP="00EB191C">
      <w:pPr>
        <w:spacing w:before="100" w:beforeAutospacing="1" w:after="100" w:afterAutospacing="1" w:line="240" w:lineRule="auto"/>
        <w:jc w:val="both"/>
        <w:outlineLvl w:val="1"/>
        <w:rPr>
          <w:rFonts w:ascii="Times New Roman" w:eastAsia="Times New Roman" w:hAnsi="Times New Roman" w:cs="Times New Roman"/>
          <w:b/>
          <w:bCs/>
          <w:sz w:val="36"/>
          <w:szCs w:val="36"/>
          <w:lang w:eastAsia="it-IT"/>
        </w:rPr>
      </w:pPr>
      <w:r w:rsidRPr="00EB191C">
        <w:rPr>
          <w:rFonts w:ascii="Times New Roman" w:eastAsia="Times New Roman" w:hAnsi="Times New Roman" w:cs="Times New Roman"/>
          <w:b/>
          <w:bCs/>
          <w:sz w:val="36"/>
          <w:szCs w:val="36"/>
          <w:lang w:eastAsia="it-IT"/>
        </w:rPr>
        <w:t>Sei tirocini extracurriculari presso il Servizio Comunicazione della Banca d'Italia</w:t>
      </w:r>
    </w:p>
    <w:p w14:paraId="190AD742"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Obiettivi e contenuti</w:t>
      </w:r>
    </w:p>
    <w:p w14:paraId="4FF0D093"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L’iniziativa intende favorire l’integrazione delle competenze maturate dai tirocinanti nei percorsi di studio universitario con un’esperienza che avrà ad oggetto lo svolgimento di progetti formativi legati all’applicazione di conoscenze e tecniche di comunicazione istituzionale, editoria e rapporto con i social media al contesto della Banca centrale italiana. La denominazione e le caratteristiche dei progetti formativi sono definite di seguito (cfr. infra Proposte di tirocinio).</w:t>
      </w:r>
    </w:p>
    <w:p w14:paraId="647E69D2"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Numero di tirocini e sede di svolgimento</w:t>
      </w:r>
    </w:p>
    <w:p w14:paraId="60AE95FF"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I 6 tirocini si svolgeranno presso il Servizio Comunicazione della Banca d’Italia, via Nazionale, 91 - Roma. La Banca d’Italia si riserva di non assegnare i tirocini ove la procedura di selezione non consenta di individuare profili coerenti con le finalità dell’iniziativa e di interrompere anticipatamente gli stage per gravi e giustificati motivi quali, ad esempio, la mancata osservanza da parte degli interessati delle modalità di svolgimento degli stessi.</w:t>
      </w:r>
    </w:p>
    <w:p w14:paraId="24BD4961"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Durata e periodo di avvio</w:t>
      </w:r>
    </w:p>
    <w:p w14:paraId="0CB4DDBE"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 xml:space="preserve">Le esperienze hanno la durata di 6 mesi e saranno avviate presumibilmente a partire dal mese di aprile 2021, compatibilmente con le indicazioni delle Autorità in materia di prevenzione epidemiologica. Al termine dei </w:t>
      </w:r>
      <w:proofErr w:type="gramStart"/>
      <w:r w:rsidRPr="00EB191C">
        <w:rPr>
          <w:rFonts w:ascii="Times New Roman" w:eastAsia="Times New Roman" w:hAnsi="Times New Roman" w:cs="Times New Roman"/>
          <w:sz w:val="24"/>
          <w:szCs w:val="24"/>
          <w:lang w:eastAsia="it-IT"/>
        </w:rPr>
        <w:t>6</w:t>
      </w:r>
      <w:proofErr w:type="gramEnd"/>
      <w:r w:rsidRPr="00EB191C">
        <w:rPr>
          <w:rFonts w:ascii="Times New Roman" w:eastAsia="Times New Roman" w:hAnsi="Times New Roman" w:cs="Times New Roman"/>
          <w:sz w:val="24"/>
          <w:szCs w:val="24"/>
          <w:lang w:eastAsia="it-IT"/>
        </w:rPr>
        <w:t xml:space="preserve"> mesi, il rapporto si interrompe e non dà adito a successiva assunzione.</w:t>
      </w:r>
    </w:p>
    <w:p w14:paraId="11AB6ACA"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Modalità di svolgimento</w:t>
      </w:r>
    </w:p>
    <w:p w14:paraId="782C73AA"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Il tirocinio potrà svolgersi in presenza, a distanza o in modalità mista compatibilmente con le indicazioni delle Autorità per minimizzare il rischio epidemiologico. Le attività di tirocinio saranno svolte tutti i giorni feriali, dal lunedì al venerdì, secondo un’articolazione oraria che sarà concordata con i rispettivi tutor aziendali e che comporterà un impegno giornaliero non inferiore alle sei ore.</w:t>
      </w:r>
    </w:p>
    <w:p w14:paraId="5C5E2802"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Agevolazioni</w:t>
      </w:r>
    </w:p>
    <w:p w14:paraId="2331BA42"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Ai tirocinanti sarà riconosciuta un’indennità di partecipazione pari a € 1.000 (mille) lordi mensili, previa verifica del rispetto degli obblighi di assiduità e riservatezza; nei giorni di frequenza in presenza, i tirocinanti potranno fruire gratuitamente del servizio di ristorazione nei modi e nelle forme previsti per il personale dell’Istituto. L’indennità è incompatibile con qualsiasi altro compenso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p>
    <w:p w14:paraId="45C32E2C"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Requisiti</w:t>
      </w:r>
    </w:p>
    <w:p w14:paraId="6BCF30AA"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I requisiti per la partecipazione alla selezione sono i seguenti:</w:t>
      </w:r>
    </w:p>
    <w:p w14:paraId="068ACC11" w14:textId="77777777" w:rsidR="00EB191C" w:rsidRPr="00EB191C" w:rsidRDefault="00EB191C" w:rsidP="00EB191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possesso di laurea magistrale/specialistica nelle discipline indicate nelle [</w:t>
      </w:r>
      <w:proofErr w:type="spellStart"/>
      <w:r w:rsidRPr="00EB191C">
        <w:rPr>
          <w:rFonts w:ascii="Times New Roman" w:eastAsia="Times New Roman" w:hAnsi="Times New Roman" w:cs="Times New Roman"/>
          <w:sz w:val="24"/>
          <w:szCs w:val="24"/>
          <w:lang w:eastAsia="it-IT"/>
        </w:rPr>
        <w:t>privateDownload</w:t>
      </w:r>
      <w:proofErr w:type="spellEnd"/>
      <w:r w:rsidRPr="00EB191C">
        <w:rPr>
          <w:rFonts w:ascii="Times New Roman" w:eastAsia="Times New Roman" w:hAnsi="Times New Roman" w:cs="Times New Roman"/>
          <w:sz w:val="24"/>
          <w:szCs w:val="24"/>
          <w:lang w:eastAsia="it-IT"/>
        </w:rPr>
        <w:t xml:space="preserve"> </w:t>
      </w:r>
      <w:proofErr w:type="spellStart"/>
      <w:r w:rsidRPr="00EB191C">
        <w:rPr>
          <w:rFonts w:ascii="Times New Roman" w:eastAsia="Times New Roman" w:hAnsi="Times New Roman" w:cs="Times New Roman"/>
          <w:sz w:val="24"/>
          <w:szCs w:val="24"/>
          <w:lang w:eastAsia="it-IT"/>
        </w:rPr>
        <w:t>idFile</w:t>
      </w:r>
      <w:proofErr w:type="spellEnd"/>
      <w:r w:rsidRPr="00EB191C">
        <w:rPr>
          <w:rFonts w:ascii="Times New Roman" w:eastAsia="Times New Roman" w:hAnsi="Times New Roman" w:cs="Times New Roman"/>
          <w:sz w:val="24"/>
          <w:szCs w:val="24"/>
          <w:lang w:eastAsia="it-IT"/>
        </w:rPr>
        <w:t>="49557" label="Proposte di tirocinio"], conseguita presso l’Università degli Studi Roma Tre in data successiva all’8 aprile 2020, con punteggio pari ad almeno 105/110;</w:t>
      </w:r>
    </w:p>
    <w:p w14:paraId="15C367A5" w14:textId="77777777" w:rsidR="00EB191C" w:rsidRPr="00EB191C" w:rsidRDefault="00EB191C" w:rsidP="00EB191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lastRenderedPageBreak/>
        <w:t>età inferiore a 28 anni alla scadenza del termine per la presentazione delle candidature.</w:t>
      </w:r>
    </w:p>
    <w:p w14:paraId="046BD2A7"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Termine per la presentazione delle candidature e documentazione richiesta</w:t>
      </w:r>
    </w:p>
    <w:p w14:paraId="377CFC80"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 xml:space="preserve">Le candidature dovranno essere inviate all’indirizzo </w:t>
      </w:r>
      <w:proofErr w:type="gramStart"/>
      <w:r w:rsidRPr="00EB191C">
        <w:rPr>
          <w:rFonts w:ascii="Times New Roman" w:eastAsia="Times New Roman" w:hAnsi="Times New Roman" w:cs="Times New Roman"/>
          <w:sz w:val="24"/>
          <w:szCs w:val="24"/>
          <w:lang w:eastAsia="it-IT"/>
        </w:rPr>
        <w:t>email</w:t>
      </w:r>
      <w:proofErr w:type="gramEnd"/>
      <w:r w:rsidRPr="00EB191C">
        <w:rPr>
          <w:rFonts w:ascii="Times New Roman" w:eastAsia="Times New Roman" w:hAnsi="Times New Roman" w:cs="Times New Roman"/>
          <w:sz w:val="24"/>
          <w:szCs w:val="24"/>
          <w:lang w:eastAsia="it-IT"/>
        </w:rPr>
        <w:t xml:space="preserve"> ufficio.stage@uniroma3.it </w:t>
      </w:r>
      <w:r w:rsidRPr="00EB191C">
        <w:rPr>
          <w:rFonts w:ascii="Times New Roman" w:eastAsia="Times New Roman" w:hAnsi="Times New Roman" w:cs="Times New Roman"/>
          <w:b/>
          <w:bCs/>
          <w:sz w:val="24"/>
          <w:szCs w:val="24"/>
          <w:lang w:eastAsia="it-IT"/>
        </w:rPr>
        <w:t>dall’8 febbraio all’8 marzo 2021</w:t>
      </w:r>
      <w:r w:rsidRPr="00EB191C">
        <w:rPr>
          <w:rFonts w:ascii="Times New Roman" w:eastAsia="Times New Roman" w:hAnsi="Times New Roman" w:cs="Times New Roman"/>
          <w:sz w:val="24"/>
          <w:szCs w:val="24"/>
          <w:lang w:eastAsia="it-IT"/>
        </w:rPr>
        <w:t>, provviste di:</w:t>
      </w:r>
    </w:p>
    <w:p w14:paraId="50EF9E4E" w14:textId="77777777" w:rsidR="00EB191C" w:rsidRPr="00EB191C" w:rsidRDefault="00EB191C" w:rsidP="00EB191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domanda di ammissione alla selezione e dichiarazione sottoscritta ai sensi degli artt. 46 e 47 del D.P.R. n. 445/2000 ([</w:t>
      </w:r>
      <w:proofErr w:type="spellStart"/>
      <w:r w:rsidRPr="00EB191C">
        <w:rPr>
          <w:rFonts w:ascii="Times New Roman" w:eastAsia="Times New Roman" w:hAnsi="Times New Roman" w:cs="Times New Roman"/>
          <w:sz w:val="24"/>
          <w:szCs w:val="24"/>
          <w:lang w:eastAsia="it-IT"/>
        </w:rPr>
        <w:t>privateDownload</w:t>
      </w:r>
      <w:proofErr w:type="spellEnd"/>
      <w:r w:rsidRPr="00EB191C">
        <w:rPr>
          <w:rFonts w:ascii="Times New Roman" w:eastAsia="Times New Roman" w:hAnsi="Times New Roman" w:cs="Times New Roman"/>
          <w:sz w:val="24"/>
          <w:szCs w:val="24"/>
          <w:lang w:eastAsia="it-IT"/>
        </w:rPr>
        <w:t xml:space="preserve"> </w:t>
      </w:r>
      <w:proofErr w:type="spellStart"/>
      <w:r w:rsidRPr="00EB191C">
        <w:rPr>
          <w:rFonts w:ascii="Times New Roman" w:eastAsia="Times New Roman" w:hAnsi="Times New Roman" w:cs="Times New Roman"/>
          <w:sz w:val="24"/>
          <w:szCs w:val="24"/>
          <w:lang w:eastAsia="it-IT"/>
        </w:rPr>
        <w:t>idFile</w:t>
      </w:r>
      <w:proofErr w:type="spellEnd"/>
      <w:r w:rsidRPr="00EB191C">
        <w:rPr>
          <w:rFonts w:ascii="Times New Roman" w:eastAsia="Times New Roman" w:hAnsi="Times New Roman" w:cs="Times New Roman"/>
          <w:sz w:val="24"/>
          <w:szCs w:val="24"/>
          <w:lang w:eastAsia="it-IT"/>
        </w:rPr>
        <w:t>="49558" label="allegata"]);</w:t>
      </w:r>
    </w:p>
    <w:p w14:paraId="1398EE14" w14:textId="77777777" w:rsidR="00EB191C" w:rsidRPr="00EB191C" w:rsidRDefault="00EB191C" w:rsidP="00EB191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elenco degli esami sostenuti e relativa votazione;</w:t>
      </w:r>
    </w:p>
    <w:p w14:paraId="6CF243A3" w14:textId="77777777" w:rsidR="00EB191C" w:rsidRPr="00EB191C" w:rsidRDefault="00EB191C" w:rsidP="00EB191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abstract della tesi di laurea di non più di 350 parole;</w:t>
      </w:r>
    </w:p>
    <w:p w14:paraId="2519C445" w14:textId="77777777" w:rsidR="00EB191C" w:rsidRPr="00EB191C" w:rsidRDefault="00EB191C" w:rsidP="00EB191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curriculum vitae con indicazione del livello di conoscenza della lingua inglese e dei principali pacchetti informatici;</w:t>
      </w:r>
    </w:p>
    <w:p w14:paraId="688B4EE0" w14:textId="77777777" w:rsidR="00EB191C" w:rsidRPr="00EB191C" w:rsidRDefault="00EB191C" w:rsidP="00EB191C">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copia di un documento di identità in corso di validità.</w:t>
      </w:r>
    </w:p>
    <w:p w14:paraId="435DCFFA"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La documentazione di cui sopra dovrà pervenire in un unico file in formato .pdf.</w:t>
      </w:r>
    </w:p>
    <w:p w14:paraId="0100732E"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La Banca d'Italia si riserva di verificare l’effettivo possesso da parte dei candidati dei requisiti e dei titoli dichiarati e di disporre l’esclusione dalla selezione o l’interruzione dello stage nei confronti dei soggetti che risultino sprovvisti di uno o più requisiti o titoli. I tirocini saranno attivati nel rispetto del Regolamento di Ateneo in materia di tirocini extracurriculari in vigore alla data di attivazione degli stessi. Ai sensi dell’art. 5, comma 8 della DGR 576/19, non sono attivabili tirocini in favore di professionisti abilitati o qualificati all’esercizio di professioni regolamentate per attività tipiche ovvero riservate alla professione.</w:t>
      </w:r>
    </w:p>
    <w:p w14:paraId="094F5886"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Selezione delle candidature</w:t>
      </w:r>
    </w:p>
    <w:p w14:paraId="4403B19F"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L’Università degli Studi Roma Tre acquisirà le candidature esclusivamente dai propri laureati; alla scadenza dell’avviso, provvederà alla verifica del possesso dei requisiti di partecipazione sopra descritti da parte dei candidati. Roma Tre provvederà quindi ad ordinare i nominativi dei candidati per voto di laurea decrescente, a parità di quest’ultimo, per data di laurea (dalla più recente alla meno recente) e, in caso di ulteriore parità, per minore età anagrafica. A seguito di tale preselezione, Roma Tre trasmetterà alla Banca d’Italia n. 4 candidature per ciascuna proposta di tirocinio. Ove l’Università trasmetta un numero superiore di candidature, la Banca d’Italia ammetterà al colloquio solo i primi tre candidati per ciascuna proposta di tirocinio sulla base dei criteri di ordinamento sopra indicati.</w:t>
      </w:r>
    </w:p>
    <w:p w14:paraId="5CC1F4CB"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I candidati preselezionati dall’Università che avranno superato l’esame cartolare da parte di una Commissione nominata dalla Banca potranno essere invitati a sostenere un colloquio con la stessa Commissione; il colloquio sarà diretto ad accertare il livello delle competenze necessarie allo svolgimento dello stage e la motivazione allo svolgimento dell’esperienza. La Commissione valuterà, nell’ordine, i seguenti elementi:</w:t>
      </w:r>
    </w:p>
    <w:p w14:paraId="17D8F19B" w14:textId="77777777" w:rsidR="00EB191C" w:rsidRPr="00EB191C" w:rsidRDefault="00EB191C" w:rsidP="00EB191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l’andamento del colloquio;</w:t>
      </w:r>
    </w:p>
    <w:p w14:paraId="78B98353" w14:textId="77777777" w:rsidR="00EB191C" w:rsidRPr="00EB191C" w:rsidRDefault="00EB191C" w:rsidP="00EB191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l’attinenza dell’argomento della tesi di laurea e del percorso universitario svolto con gli obiettivi del progetto formativo proposto;</w:t>
      </w:r>
    </w:p>
    <w:p w14:paraId="7FEFF3F2" w14:textId="77777777" w:rsidR="00EB191C" w:rsidRPr="00EB191C" w:rsidRDefault="00EB191C" w:rsidP="00EB191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le eventuali pubblicazioni (es. tesine, articoli) coerenti con gli obiettivi del tirocinio;</w:t>
      </w:r>
    </w:p>
    <w:p w14:paraId="336E813A" w14:textId="77777777" w:rsidR="00EB191C" w:rsidRPr="00EB191C" w:rsidRDefault="00EB191C" w:rsidP="00EB191C">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il possesso di conoscenze o competenze acquisite in esami specifici o in altri esami del piano di studi, coerenti con gli obiettivi del tirocinio.</w:t>
      </w:r>
    </w:p>
    <w:p w14:paraId="316060B8"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lastRenderedPageBreak/>
        <w:t>In esito ai colloqui, la Commissione individuerà i candidati ai quali assegnare i tirocini e definirà un elenco di idonei in ordine di merito - redatto sulla base dei criteri di selezione e dei titoli posseduti - dal quale attingere in caso di rinuncia da parte degli assegnatari, al massimo entro un anno dalla definizione dell’elenco stesso.</w:t>
      </w:r>
    </w:p>
    <w:p w14:paraId="596B33BB"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I colloqui si terranno presso il Servizio Comunicazione della Banca d’Italia, via Nazionale, 91 - Roma, oppure a distanza, con modalità telematiche.</w:t>
      </w:r>
    </w:p>
    <w:p w14:paraId="00AC7251" w14:textId="77777777" w:rsidR="00EB191C" w:rsidRPr="00EB191C" w:rsidRDefault="00EB191C" w:rsidP="00EB191C">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EB191C">
        <w:rPr>
          <w:rFonts w:ascii="Times New Roman" w:eastAsia="Times New Roman" w:hAnsi="Times New Roman" w:cs="Times New Roman"/>
          <w:b/>
          <w:bCs/>
          <w:sz w:val="27"/>
          <w:szCs w:val="27"/>
          <w:lang w:eastAsia="it-IT"/>
        </w:rPr>
        <w:t>Trattamento dei dati personali</w:t>
      </w:r>
    </w:p>
    <w:p w14:paraId="72AA37AF" w14:textId="77777777" w:rsidR="00EB191C" w:rsidRPr="00EB191C" w:rsidRDefault="00EB191C" w:rsidP="00EB191C">
      <w:pPr>
        <w:spacing w:before="100" w:beforeAutospacing="1" w:after="100" w:afterAutospacing="1" w:line="240" w:lineRule="auto"/>
        <w:jc w:val="both"/>
        <w:rPr>
          <w:rFonts w:ascii="Times New Roman" w:eastAsia="Times New Roman" w:hAnsi="Times New Roman" w:cs="Times New Roman"/>
          <w:sz w:val="24"/>
          <w:szCs w:val="24"/>
          <w:lang w:eastAsia="it-IT"/>
        </w:rPr>
      </w:pPr>
      <w:r w:rsidRPr="00EB191C">
        <w:rPr>
          <w:rFonts w:ascii="Times New Roman" w:eastAsia="Times New Roman" w:hAnsi="Times New Roman" w:cs="Times New Roman"/>
          <w:sz w:val="24"/>
          <w:szCs w:val="24"/>
          <w:lang w:eastAsia="it-IT"/>
        </w:rPr>
        <w:t>Ai sensi della normativa europea e nazionale in materia di privacy,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 Il conferimento dei dati richiesti è obbligatorio ai fini della valutazione dei requisiti di partecipazione e di selezione. In caso di rifiuto a fornire i dati richiesti, la Banca d’Italia procede all’esclusione dalla selezione ovvero non dà avvio al tirocinio. I dati forniti possono essere comunicati ad altre amministrazioni pubbliche a fini di verifica di quanto dichiarato dai candidati o negli altri casi previsti da leggi e regolamenti.  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 Tali diritti possono essere fatti valere nei confronti del Titolare del trattamento - Banca d’Italia, Servizio Organizzazione, via Nazionale n. 91 – Roma (e-mail: org.privacy@bancaditalia.it).  Il Responsabile della protezione dei dati per la Banca d'Italia può essere contattato presso via Nazionale n. 91 – Roma (e-mail: responsabile.protezione.dati@bancaditalia.it). Per le violazioni della vigente disciplina in materia di privacy è possibile rivolgersi, in qualità di Autorità di controllo, al Garante per la protezione dei dati personali – Piazza Venezia, n. 11 – Roma.</w:t>
      </w:r>
    </w:p>
    <w:p w14:paraId="56940BD4" w14:textId="77777777" w:rsidR="00F27933" w:rsidRDefault="00F27933" w:rsidP="00EB191C">
      <w:pPr>
        <w:jc w:val="both"/>
      </w:pPr>
    </w:p>
    <w:sectPr w:rsidR="00F2793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B6BB0"/>
    <w:multiLevelType w:val="multilevel"/>
    <w:tmpl w:val="2450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34F02"/>
    <w:multiLevelType w:val="multilevel"/>
    <w:tmpl w:val="79F29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0D12CE"/>
    <w:multiLevelType w:val="multilevel"/>
    <w:tmpl w:val="20E2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91C"/>
    <w:rsid w:val="00EB191C"/>
    <w:rsid w:val="00F279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C5528"/>
  <w15:chartTrackingRefBased/>
  <w15:docId w15:val="{1EF634E8-265D-420A-AABF-349D94E36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link w:val="Titolo2Carattere"/>
    <w:uiPriority w:val="9"/>
    <w:qFormat/>
    <w:rsid w:val="00EB191C"/>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EB191C"/>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EB191C"/>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EB191C"/>
    <w:rPr>
      <w:rFonts w:ascii="Times New Roman" w:eastAsia="Times New Roman" w:hAnsi="Times New Roman" w:cs="Times New Roman"/>
      <w:b/>
      <w:bCs/>
      <w:sz w:val="27"/>
      <w:szCs w:val="27"/>
      <w:lang w:eastAsia="it-IT"/>
    </w:rPr>
  </w:style>
  <w:style w:type="paragraph" w:styleId="NormaleWeb">
    <w:name w:val="Normal (Web)"/>
    <w:basedOn w:val="Normale"/>
    <w:uiPriority w:val="99"/>
    <w:semiHidden/>
    <w:unhideWhenUsed/>
    <w:rsid w:val="00EB191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EB19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578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2" ma:contentTypeDescription="Creare un nuovo documento." ma:contentTypeScope="" ma:versionID="78eea8391d0d9d5a6fbdeb9e057c1c67">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270ec83b94f56703554d424c35e8921e"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0DC48B-F346-4AFD-91A7-5083D5DA8097}"/>
</file>

<file path=customXml/itemProps2.xml><?xml version="1.0" encoding="utf-8"?>
<ds:datastoreItem xmlns:ds="http://schemas.openxmlformats.org/officeDocument/2006/customXml" ds:itemID="{AC30FC01-CE01-4257-BCDF-BC24FC7EC1C3}"/>
</file>

<file path=customXml/itemProps3.xml><?xml version="1.0" encoding="utf-8"?>
<ds:datastoreItem xmlns:ds="http://schemas.openxmlformats.org/officeDocument/2006/customXml" ds:itemID="{8A8455D5-6541-416D-ADF2-A7DCD681062E}"/>
</file>

<file path=docProps/app.xml><?xml version="1.0" encoding="utf-8"?>
<Properties xmlns="http://schemas.openxmlformats.org/officeDocument/2006/extended-properties" xmlns:vt="http://schemas.openxmlformats.org/officeDocument/2006/docPropsVTypes">
  <Template>Normal</Template>
  <TotalTime>1</TotalTime>
  <Pages>3</Pages>
  <Words>1252</Words>
  <Characters>7140</Characters>
  <Application>Microsoft Office Word</Application>
  <DocSecurity>0</DocSecurity>
  <Lines>59</Lines>
  <Paragraphs>16</Paragraphs>
  <ScaleCrop>false</ScaleCrop>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Camilletti</dc:creator>
  <cp:keywords/>
  <dc:description/>
  <cp:lastModifiedBy>Simone Camilletti</cp:lastModifiedBy>
  <cp:revision>1</cp:revision>
  <dcterms:created xsi:type="dcterms:W3CDTF">2021-03-17T14:34:00Z</dcterms:created>
  <dcterms:modified xsi:type="dcterms:W3CDTF">2021-03-17T14:35:00Z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