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0A3" w:rsidRPr="001E60A3" w:rsidRDefault="001E60A3" w:rsidP="001E60A3">
      <w:pPr>
        <w:shd w:val="clear" w:color="auto" w:fill="FAFCFE"/>
        <w:spacing w:before="389" w:after="174" w:line="240" w:lineRule="auto"/>
        <w:outlineLvl w:val="2"/>
        <w:rPr>
          <w:rFonts w:ascii="Helvetica" w:eastAsia="Times New Roman" w:hAnsi="Helvetica" w:cs="Helvetica"/>
          <w:color w:val="1A1C1E"/>
          <w:sz w:val="39"/>
          <w:szCs w:val="39"/>
          <w:lang w:eastAsia="it-IT"/>
        </w:rPr>
      </w:pPr>
      <w:r w:rsidRPr="001E60A3">
        <w:rPr>
          <w:rFonts w:ascii="Helvetica" w:eastAsia="Times New Roman" w:hAnsi="Helvetica" w:cs="Helvetica"/>
          <w:color w:val="1A1C1E"/>
          <w:sz w:val="39"/>
          <w:szCs w:val="39"/>
          <w:lang w:eastAsia="it-IT"/>
        </w:rPr>
        <w:t>335 tirocini con il nuovo bando MAECI-MUR-CRUI</w:t>
      </w:r>
    </w:p>
    <w:p w:rsidR="001E60A3" w:rsidRPr="001E60A3" w:rsidRDefault="001E60A3" w:rsidP="001E60A3">
      <w:pPr>
        <w:shd w:val="clear" w:color="auto" w:fill="FAFCFE"/>
        <w:spacing w:after="389" w:line="240" w:lineRule="auto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r w:rsidRPr="001E60A3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t>Online il nuovo bando MAECI per 335 tirocini curriculari presso Ambasciate, Consolati, Rappresentanze permanenti e Istituti di cultura d’Italia all’estero (318 in presenza e 17 a distanza).</w:t>
      </w:r>
      <w:r w:rsidRPr="001E60A3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br/>
        <w:t>La scadenza per la presentazione delle candidature: </w:t>
      </w:r>
      <w:r w:rsidRPr="001E60A3">
        <w:rPr>
          <w:rFonts w:ascii="Helvetica" w:eastAsia="Times New Roman" w:hAnsi="Helvetica" w:cs="Helvetica"/>
          <w:b/>
          <w:bCs/>
          <w:color w:val="4A4C4D"/>
          <w:sz w:val="24"/>
          <w:szCs w:val="24"/>
          <w:lang w:eastAsia="it-IT"/>
        </w:rPr>
        <w:t>18 ottobre 2023</w:t>
      </w:r>
      <w:r w:rsidRPr="001E60A3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br/>
        <w:t>Periodo di svolgimento del tirocinio: 15 gennaio 2024 – 12 aprile 2024</w:t>
      </w:r>
    </w:p>
    <w:p w:rsidR="001E60A3" w:rsidRPr="001E60A3" w:rsidRDefault="001E60A3" w:rsidP="001E60A3">
      <w:pPr>
        <w:numPr>
          <w:ilvl w:val="0"/>
          <w:numId w:val="1"/>
        </w:numPr>
        <w:shd w:val="clear" w:color="auto" w:fill="FAFCFE"/>
        <w:spacing w:beforeAutospacing="1" w:after="0" w:afterAutospacing="1" w:line="240" w:lineRule="auto"/>
        <w:ind w:left="331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hyperlink r:id="rId7" w:tgtFrame="_blank" w:history="1">
        <w:r w:rsidRPr="001E60A3">
          <w:rPr>
            <w:rFonts w:ascii="Helvetica" w:eastAsia="Times New Roman" w:hAnsi="Helvetica" w:cs="Helvetica"/>
            <w:b/>
            <w:bCs/>
            <w:color w:val="07599B"/>
            <w:sz w:val="24"/>
            <w:szCs w:val="24"/>
            <w:u w:val="single"/>
            <w:lang w:eastAsia="it-IT"/>
          </w:rPr>
          <w:t>Bando completo</w:t>
        </w:r>
      </w:hyperlink>
    </w:p>
    <w:p w:rsidR="001E60A3" w:rsidRPr="001E60A3" w:rsidRDefault="001E60A3" w:rsidP="001E60A3">
      <w:pPr>
        <w:numPr>
          <w:ilvl w:val="0"/>
          <w:numId w:val="1"/>
        </w:numPr>
        <w:shd w:val="clear" w:color="auto" w:fill="FAFCFE"/>
        <w:spacing w:beforeAutospacing="1" w:after="0" w:afterAutospacing="1" w:line="240" w:lineRule="auto"/>
        <w:ind w:left="331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hyperlink r:id="rId8" w:tgtFrame="_blank" w:history="1">
        <w:r w:rsidRPr="001E60A3">
          <w:rPr>
            <w:rFonts w:ascii="Helvetica" w:eastAsia="Times New Roman" w:hAnsi="Helvetica" w:cs="Helvetica"/>
            <w:b/>
            <w:bCs/>
            <w:color w:val="07599B"/>
            <w:sz w:val="24"/>
            <w:szCs w:val="24"/>
            <w:u w:val="single"/>
            <w:lang w:eastAsia="it-IT"/>
          </w:rPr>
          <w:t>Elenco atenei partecipanti</w:t>
        </w:r>
      </w:hyperlink>
    </w:p>
    <w:p w:rsidR="001E60A3" w:rsidRPr="001E60A3" w:rsidRDefault="001E60A3" w:rsidP="001E60A3">
      <w:pPr>
        <w:shd w:val="clear" w:color="auto" w:fill="FAFCFE"/>
        <w:spacing w:after="0" w:line="240" w:lineRule="auto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r w:rsidRPr="001E60A3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t>Le candidature al presente bando possono essere inviate esclusivamente per via telematica collegandosi all’applicativo online al seguente indirizzo:</w:t>
      </w:r>
      <w:r w:rsidRPr="001E60A3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br/>
      </w:r>
      <w:hyperlink r:id="rId9" w:tgtFrame="_blank" w:history="1">
        <w:r w:rsidRPr="001E60A3">
          <w:rPr>
            <w:rFonts w:ascii="Helvetica" w:eastAsia="Times New Roman" w:hAnsi="Helvetica" w:cs="Helvetica"/>
            <w:b/>
            <w:bCs/>
            <w:color w:val="07599B"/>
            <w:sz w:val="24"/>
            <w:szCs w:val="24"/>
            <w:u w:val="single"/>
            <w:lang w:eastAsia="it-IT"/>
          </w:rPr>
          <w:t>https://tirocini.crui.it/</w:t>
        </w:r>
      </w:hyperlink>
    </w:p>
    <w:p w:rsidR="00F73D87" w:rsidRDefault="00F73D87">
      <w:bookmarkStart w:id="0" w:name="_GoBack"/>
      <w:bookmarkEnd w:id="0"/>
    </w:p>
    <w:sectPr w:rsidR="00F73D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0A3" w:rsidRDefault="001E60A3" w:rsidP="001E60A3">
      <w:pPr>
        <w:spacing w:after="0" w:line="240" w:lineRule="auto"/>
      </w:pPr>
      <w:r>
        <w:separator/>
      </w:r>
    </w:p>
  </w:endnote>
  <w:endnote w:type="continuationSeparator" w:id="0">
    <w:p w:rsidR="001E60A3" w:rsidRDefault="001E60A3" w:rsidP="001E6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0A3" w:rsidRDefault="001E60A3" w:rsidP="001E60A3">
      <w:pPr>
        <w:spacing w:after="0" w:line="240" w:lineRule="auto"/>
      </w:pPr>
      <w:r>
        <w:separator/>
      </w:r>
    </w:p>
  </w:footnote>
  <w:footnote w:type="continuationSeparator" w:id="0">
    <w:p w:rsidR="001E60A3" w:rsidRDefault="001E60A3" w:rsidP="001E60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D77C6"/>
    <w:multiLevelType w:val="multilevel"/>
    <w:tmpl w:val="52BA1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0A3"/>
    <w:rsid w:val="001E60A3"/>
    <w:rsid w:val="009E1865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A4F865B-EA1B-49ED-9767-D5A8FB74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1E60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1E60A3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1E6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E60A3"/>
    <w:rPr>
      <w:b/>
      <w:bCs/>
    </w:rPr>
  </w:style>
  <w:style w:type="character" w:customStyle="1" w:styleId="screen-reader-text">
    <w:name w:val="screen-reader-text"/>
    <w:basedOn w:val="Carpredefinitoparagrafo"/>
    <w:rsid w:val="001E60A3"/>
  </w:style>
  <w:style w:type="character" w:styleId="Collegamentoipertestuale">
    <w:name w:val="Hyperlink"/>
    <w:basedOn w:val="Carpredefinitoparagrafo"/>
    <w:uiPriority w:val="99"/>
    <w:semiHidden/>
    <w:unhideWhenUsed/>
    <w:rsid w:val="001E60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60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rocinicrui.it/wp-content/uploads/2023/09/Elenco-atenei-partecipanti-bando-MAECI-25-09-23.pdf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tirocinicrui.it/wp-content/uploads/2023/09/BandoMAECI_25settembre2023_DEF.pdf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irocini.crui.it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7" ma:contentTypeDescription="Creare un nuovo documento." ma:contentTypeScope="" ma:versionID="e2fedcd6847fa4e164f981a06965a923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2437392c7ae2f0a6a2c9811eb7ffea47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DE220E-3B47-43FF-8700-B79DED1B847C}"/>
</file>

<file path=customXml/itemProps2.xml><?xml version="1.0" encoding="utf-8"?>
<ds:datastoreItem xmlns:ds="http://schemas.openxmlformats.org/officeDocument/2006/customXml" ds:itemID="{0628F165-9418-4F73-A69D-DB1B63B3F05E}"/>
</file>

<file path=customXml/itemProps3.xml><?xml version="1.0" encoding="utf-8"?>
<ds:datastoreItem xmlns:ds="http://schemas.openxmlformats.org/officeDocument/2006/customXml" ds:itemID="{A16F1443-0D3D-40F1-8798-66C67895C0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2023-10-23T13:17:00Z</dcterms:created>
  <dcterms:modified xsi:type="dcterms:W3CDTF">2023-10-23T13:18:00Z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