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E3A15B" w14:textId="77777777" w:rsidR="00116E05" w:rsidRPr="00116E05" w:rsidRDefault="00116E05" w:rsidP="00116E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116E05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Tirocinio extracurriculare presso l'Istituto Nazionale di Oceanografia e Geofisica Sperimentale - OGS</w:t>
      </w:r>
    </w:p>
    <w:p w14:paraId="0CB206B7" w14:textId="77777777" w:rsidR="00116E05" w:rsidRPr="00116E05" w:rsidRDefault="00116E05" w:rsidP="00116E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16E05">
        <w:rPr>
          <w:rFonts w:ascii="Times New Roman" w:eastAsia="Times New Roman" w:hAnsi="Times New Roman" w:cs="Times New Roman"/>
          <w:sz w:val="24"/>
          <w:szCs w:val="24"/>
          <w:lang w:eastAsia="it-IT"/>
        </w:rPr>
        <w:t>L’Istituto Nazionale di Oceanografia e Geofisica Sperimentale - OGS ha pubblicato un avviso di apertura delle candidature per un tirocinio formativo non curriculare rivolto ai laureati magistrali in stato di disoccupazione.</w:t>
      </w:r>
    </w:p>
    <w:p w14:paraId="24B8481D" w14:textId="77777777" w:rsidR="00116E05" w:rsidRPr="00116E05" w:rsidRDefault="00116E05" w:rsidP="00116E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16E05">
        <w:rPr>
          <w:rFonts w:ascii="Times New Roman" w:eastAsia="Times New Roman" w:hAnsi="Times New Roman" w:cs="Times New Roman"/>
          <w:sz w:val="24"/>
          <w:szCs w:val="24"/>
          <w:lang w:eastAsia="it-IT"/>
        </w:rPr>
        <w:t>OGS è un istituto di ricerca pubblico ad orientamento internazionale finanziato dal Ministero dell'Università e della Ricerca (MUR), che svolge la sua missione nei campi dell'Oceanografia (fisica, chimica, biologica e geologica), della Geofisica Sperimentale ed Esplorativa, della Sismologia e della Sismologia Applicata all'Ingegneria.</w:t>
      </w:r>
    </w:p>
    <w:p w14:paraId="4CB34BC3" w14:textId="77777777" w:rsidR="00116E05" w:rsidRPr="00116E05" w:rsidRDefault="00116E05" w:rsidP="00116E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16E0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La/il tirocinante lavorerà con ICAP, la struttura per la cooperazione internazionale di OGS, come supporto alle attività di promozione della ricerca e della diplomazia scientifica nell'ambito del progetto Blue Skills. Per maggiori informazioni riguardo al progetto Blue Skills, si rimanda al sito: </w:t>
      </w:r>
      <w:hyperlink r:id="rId9" w:history="1">
        <w:r w:rsidRPr="00116E0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https://blueskills.inogs.it/</w:t>
        </w:r>
      </w:hyperlink>
    </w:p>
    <w:p w14:paraId="156E5FC5" w14:textId="77777777" w:rsidR="00116E05" w:rsidRPr="00116E05" w:rsidRDefault="00116E05" w:rsidP="00116E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16E05">
        <w:rPr>
          <w:rFonts w:ascii="Times New Roman" w:eastAsia="Times New Roman" w:hAnsi="Times New Roman" w:cs="Times New Roman"/>
          <w:sz w:val="24"/>
          <w:szCs w:val="24"/>
          <w:lang w:eastAsia="it-IT"/>
        </w:rPr>
        <w:t>Il tirocinio è retribuito e ha la durata di sei mesi, con inizio previsto il 1° marzo 2022. Il tirocinio avrà sede in parte a Trieste e in parte da remoto (al 50%).</w:t>
      </w:r>
    </w:p>
    <w:p w14:paraId="465CB992" w14:textId="77777777" w:rsidR="00116E05" w:rsidRPr="00116E05" w:rsidRDefault="00116E05" w:rsidP="00116E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16E0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tutti i requisiti e le altre informazioni, compresi i dettagli su come presentare la candidatura, si rimanda al sito dell’annuncio: </w:t>
      </w:r>
      <w:hyperlink r:id="rId10" w:history="1">
        <w:r w:rsidRPr="00116E0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https://www.inogs.it/en/node/1813</w:t>
        </w:r>
      </w:hyperlink>
    </w:p>
    <w:p w14:paraId="6E47E7EF" w14:textId="77777777" w:rsidR="00116E05" w:rsidRPr="00116E05" w:rsidRDefault="00116E05" w:rsidP="00116E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16E0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Il termine per presentare le candidature è il 2 febbraio 2022.</w:t>
      </w:r>
    </w:p>
    <w:p w14:paraId="5799AA1E" w14:textId="77777777" w:rsidR="00116E05" w:rsidRPr="00116E05" w:rsidRDefault="00116E05" w:rsidP="00116E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16E0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qualsiasi chiarimento è possibile contattare OGS tramite l’indirizzo e-mail: </w:t>
      </w:r>
      <w:hyperlink r:id="rId11" w:history="1">
        <w:r w:rsidRPr="00116E0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blueskills@inogs.it</w:t>
        </w:r>
      </w:hyperlink>
    </w:p>
    <w:p w14:paraId="3D202920" w14:textId="77777777" w:rsidR="00403E0D" w:rsidRDefault="00403E0D">
      <w:bookmarkStart w:id="0" w:name="_GoBack"/>
      <w:bookmarkEnd w:id="0"/>
    </w:p>
    <w:sectPr w:rsidR="00403E0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2C9DFA" w14:textId="77777777" w:rsidR="00116E05" w:rsidRDefault="00116E05" w:rsidP="00116E05">
      <w:pPr>
        <w:spacing w:after="0" w:line="240" w:lineRule="auto"/>
      </w:pPr>
      <w:r>
        <w:separator/>
      </w:r>
    </w:p>
  </w:endnote>
  <w:endnote w:type="continuationSeparator" w:id="0">
    <w:p w14:paraId="7FD98CA1" w14:textId="77777777" w:rsidR="00116E05" w:rsidRDefault="00116E05" w:rsidP="00116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E94DED" w14:textId="77777777" w:rsidR="00116E05" w:rsidRDefault="00116E05" w:rsidP="00116E05">
      <w:pPr>
        <w:spacing w:after="0" w:line="240" w:lineRule="auto"/>
      </w:pPr>
      <w:r>
        <w:separator/>
      </w:r>
    </w:p>
  </w:footnote>
  <w:footnote w:type="continuationSeparator" w:id="0">
    <w:p w14:paraId="6441A44A" w14:textId="77777777" w:rsidR="00116E05" w:rsidRDefault="00116E05" w:rsidP="00116E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E05"/>
    <w:rsid w:val="00116E05"/>
    <w:rsid w:val="0040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589C49"/>
  <w15:chartTrackingRefBased/>
  <w15:docId w15:val="{8152EDFD-C674-4EDA-BB50-678FFB6B0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116E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116E05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116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116E05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116E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89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blueskills@inogs.it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inogs.it/en/node/1813" TargetMode="External"/><Relationship Id="rId4" Type="http://schemas.openxmlformats.org/officeDocument/2006/relationships/styles" Target="styles.xml"/><Relationship Id="rId9" Type="http://schemas.openxmlformats.org/officeDocument/2006/relationships/hyperlink" Target="https://blueskills.inogs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3" ma:contentTypeDescription="Creare un nuovo documento." ma:contentTypeScope="" ma:versionID="beb433fa9bd6c2ccdc425b649675abbd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609eb9f047828cadea791db451fd7d16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43FEBF-7D8D-4E13-85A7-480013F5D0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b050f9-afcf-4c15-935c-77dbe3c539c7"/>
    <ds:schemaRef ds:uri="09c87b53-9a22-4373-9f32-7c95a125b3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38E544-2884-40CD-BF30-7840B9F313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9CBB2C-E31F-4E54-95F0-2F2A6E9EA99A}">
  <ds:schemaRefs>
    <ds:schemaRef ds:uri="http://schemas.openxmlformats.org/package/2006/metadata/core-properties"/>
    <ds:schemaRef ds:uri="http://purl.org/dc/elements/1.1/"/>
    <ds:schemaRef ds:uri="09c87b53-9a22-4373-9f32-7c95a125b343"/>
    <ds:schemaRef ds:uri="http://schemas.microsoft.com/office/infopath/2007/PartnerControls"/>
    <ds:schemaRef ds:uri="http://purl.org/dc/terms/"/>
    <ds:schemaRef ds:uri="http://www.w3.org/XML/1998/namespace"/>
    <ds:schemaRef ds:uri="http://schemas.microsoft.com/office/2006/documentManagement/types"/>
    <ds:schemaRef ds:uri="d5b050f9-afcf-4c15-935c-77dbe3c539c7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2022-02-16T09:37:00Z</dcterms:created>
  <dcterms:modified xsi:type="dcterms:W3CDTF">2022-02-16T09:39:00Z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