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body>
    <w:p w14:paraId="4C4D7D78" w14:textId="77777777" w:rsidR="002F1F2D" w:rsidRPr="002D68A4" w:rsidRDefault="002F1F2D" w:rsidP="002F1F2D">
      <w:pPr>
        <w:rPr>
          <w:b/>
          <w:bCs/>
          <w:sz w:val="24"/>
          <w:szCs w:val="24"/>
        </w:rPr>
      </w:pPr>
      <w:r w:rsidRPr="002D68A4">
        <w:rPr>
          <w:b/>
          <w:bCs/>
          <w:sz w:val="24"/>
          <w:szCs w:val="24"/>
        </w:rPr>
        <w:t>187 Tirocini con il nuovo Bando MAECI – MUR – CRUI</w:t>
      </w:r>
    </w:p>
    <w:p w14:paraId="6AD27133" w14:textId="77777777" w:rsidR="002F1F2D" w:rsidRDefault="002F1F2D" w:rsidP="002F1F2D">
      <w:pPr>
        <w:jc w:val="both"/>
      </w:pPr>
      <w:r>
        <w:t>Online fino al 19 febbraio 2021 il nuovo bando MAECI per 187 tirocini curriculari. I tirocini si svolgeranno esclusivamente in modalità a distanza dal 10 maggio 2021 al 6 agosto 2021.</w:t>
      </w:r>
    </w:p>
    <w:p w14:paraId="0BD679A2" w14:textId="77777777" w:rsidR="002F1F2D" w:rsidRDefault="002F1F2D" w:rsidP="002F1F2D">
      <w:pPr>
        <w:jc w:val="both"/>
      </w:pPr>
      <w:r>
        <w:t>Rivolto a studenti iscritti a corsi di laurea magistrale e a ciclo unico.</w:t>
      </w:r>
    </w:p>
    <w:p w14:paraId="3E050548" w14:textId="77777777" w:rsidR="002F1F2D" w:rsidRDefault="002F1F2D" w:rsidP="002F1F2D">
      <w:pPr>
        <w:jc w:val="both"/>
      </w:pPr>
      <w:r>
        <w:t>Candidatura dal 25/01/21 alle ore 17 del 19/02/21</w:t>
      </w:r>
    </w:p>
    <w:p w14:paraId="61A8754B" w14:textId="77777777" w:rsidR="002F1F2D" w:rsidRDefault="002F1F2D" w:rsidP="002F1F2D">
      <w:pPr>
        <w:jc w:val="both"/>
      </w:pPr>
      <w:r>
        <w:t>Periodo di svolgimento del tirocinio: dal 10/05/21 al 06/08/21</w:t>
      </w:r>
    </w:p>
    <w:p w14:paraId="5FD353A6" w14:textId="269EF9BD" w:rsidR="002F1F2D" w:rsidRDefault="002F1F2D" w:rsidP="002F1F2D">
      <w:pPr>
        <w:jc w:val="both"/>
      </w:pPr>
      <w:r>
        <w:t xml:space="preserve">Per ogni informazione relativa al bando consultare il sito della Fondazione </w:t>
      </w:r>
      <w:proofErr w:type="spellStart"/>
      <w:r>
        <w:t>Frui</w:t>
      </w:r>
      <w:proofErr w:type="spellEnd"/>
      <w:r>
        <w:t xml:space="preserve"> al link: </w:t>
      </w:r>
      <w:hyperlink r:id="rId4" w:history="1">
        <w:r w:rsidRPr="00290F73">
          <w:rPr>
            <w:rStyle w:val="Collegamentoipertestuale"/>
          </w:rPr>
          <w:t>https://www.tirocinicrui.it/187-tirocini-bando-maeci-mur-crui/</w:t>
        </w:r>
      </w:hyperlink>
      <w:r>
        <w:t xml:space="preserve"> </w:t>
      </w:r>
    </w:p>
    <w:p w14:paraId="43D1C95C" w14:textId="77777777" w:rsidR="002F1F2D" w:rsidRDefault="002F1F2D" w:rsidP="002F1F2D">
      <w:pPr>
        <w:jc w:val="both"/>
      </w:pPr>
      <w:r>
        <w:t>Le candidature al presente bando possono essere inviate esclusivamente per via telematica collegandosi all’applicativo online al seguente indirizzo:</w:t>
      </w:r>
    </w:p>
    <w:p w14:paraId="622694B4" w14:textId="77777777" w:rsidR="002F1F2D" w:rsidRDefault="002F1F2D" w:rsidP="002F1F2D">
      <w:pPr>
        <w:jc w:val="both"/>
      </w:pPr>
      <w:r>
        <w:t>https://tirocini.crui.it/</w:t>
      </w:r>
    </w:p>
    <w:p w14:paraId="5B9B2B04" w14:textId="4180C581" w:rsidR="002F1F2D" w:rsidRPr="002F1F2D" w:rsidRDefault="002F1F2D" w:rsidP="002F1F2D">
      <w:pPr>
        <w:jc w:val="both"/>
        <w:rPr>
          <w:u w:val="single"/>
        </w:rPr>
      </w:pPr>
      <w:r w:rsidRPr="002F1F2D">
        <w:rPr>
          <w:u w:val="single"/>
        </w:rPr>
        <w:t>Dislocazione geografica dei posti di tirocinio</w:t>
      </w:r>
      <w:r w:rsidRPr="002F1F2D">
        <w:rPr>
          <w:u w:val="single"/>
        </w:rPr>
        <w:t>:</w:t>
      </w:r>
    </w:p>
    <w:p w14:paraId="7F7B0F16" w14:textId="77777777" w:rsidR="002F1F2D" w:rsidRDefault="002F1F2D" w:rsidP="002F1F2D">
      <w:pPr>
        <w:jc w:val="both"/>
      </w:pPr>
      <w:r>
        <w:t>Europa – 102 posti</w:t>
      </w:r>
    </w:p>
    <w:p w14:paraId="2EFEB89A" w14:textId="77777777" w:rsidR="002F1F2D" w:rsidRDefault="002F1F2D" w:rsidP="002F1F2D">
      <w:pPr>
        <w:jc w:val="both"/>
      </w:pPr>
      <w:r>
        <w:t>America del Nord – 30 posti</w:t>
      </w:r>
    </w:p>
    <w:p w14:paraId="7CFCBE4A" w14:textId="77777777" w:rsidR="002F1F2D" w:rsidRDefault="002F1F2D" w:rsidP="002F1F2D">
      <w:pPr>
        <w:jc w:val="both"/>
      </w:pPr>
      <w:r>
        <w:t>Africa – 13 posti</w:t>
      </w:r>
    </w:p>
    <w:p w14:paraId="071D0EA1" w14:textId="77777777" w:rsidR="002F1F2D" w:rsidRDefault="002F1F2D" w:rsidP="002F1F2D">
      <w:pPr>
        <w:jc w:val="both"/>
      </w:pPr>
      <w:r>
        <w:t>Asia – 12 posti</w:t>
      </w:r>
    </w:p>
    <w:p w14:paraId="00C6DFC7" w14:textId="77777777" w:rsidR="002F1F2D" w:rsidRDefault="002F1F2D" w:rsidP="002F1F2D">
      <w:pPr>
        <w:jc w:val="both"/>
      </w:pPr>
      <w:r>
        <w:t>Centro e Sud America – 11 posti</w:t>
      </w:r>
    </w:p>
    <w:p w14:paraId="68838BFD" w14:textId="77777777" w:rsidR="002F1F2D" w:rsidRDefault="002F1F2D" w:rsidP="002F1F2D">
      <w:pPr>
        <w:jc w:val="both"/>
      </w:pPr>
      <w:r>
        <w:t>Medio Oriente – 11 posti</w:t>
      </w:r>
    </w:p>
    <w:p w14:paraId="199E59AE" w14:textId="77777777" w:rsidR="002F1F2D" w:rsidRDefault="002F1F2D" w:rsidP="002F1F2D">
      <w:pPr>
        <w:jc w:val="both"/>
      </w:pPr>
      <w:r>
        <w:t>Italia – 4 posti</w:t>
      </w:r>
    </w:p>
    <w:p w14:paraId="6AE3354F" w14:textId="77777777" w:rsidR="002F1F2D" w:rsidRDefault="002F1F2D" w:rsidP="002F1F2D">
      <w:pPr>
        <w:jc w:val="both"/>
      </w:pPr>
      <w:r>
        <w:t>Oceania – 4 posti</w:t>
      </w:r>
    </w:p>
    <w:p w14:paraId="57F7B0AB" w14:textId="0425AE66" w:rsidR="002F1F2D" w:rsidRPr="002F1F2D" w:rsidRDefault="002F1F2D" w:rsidP="002F1F2D">
      <w:pPr>
        <w:jc w:val="both"/>
        <w:rPr>
          <w:u w:val="single"/>
        </w:rPr>
      </w:pPr>
      <w:r w:rsidRPr="002F1F2D">
        <w:rPr>
          <w:u w:val="single"/>
        </w:rPr>
        <w:t>Posti di tirocinio per tipologia di sede</w:t>
      </w:r>
      <w:r>
        <w:rPr>
          <w:u w:val="single"/>
        </w:rPr>
        <w:t>:</w:t>
      </w:r>
    </w:p>
    <w:p w14:paraId="6CC17194" w14:textId="77777777" w:rsidR="002F1F2D" w:rsidRDefault="002F1F2D" w:rsidP="002F1F2D">
      <w:pPr>
        <w:jc w:val="both"/>
      </w:pPr>
      <w:r>
        <w:t>Ambasciata – 98 posti</w:t>
      </w:r>
    </w:p>
    <w:p w14:paraId="542F38F2" w14:textId="77777777" w:rsidR="002F1F2D" w:rsidRDefault="002F1F2D" w:rsidP="002F1F2D">
      <w:pPr>
        <w:jc w:val="both"/>
      </w:pPr>
      <w:r>
        <w:t xml:space="preserve">Rappresentanza </w:t>
      </w:r>
      <w:proofErr w:type="gramStart"/>
      <w:r>
        <w:t>–  36</w:t>
      </w:r>
      <w:proofErr w:type="gramEnd"/>
      <w:r>
        <w:t xml:space="preserve"> posti</w:t>
      </w:r>
    </w:p>
    <w:p w14:paraId="32A87142" w14:textId="77777777" w:rsidR="002F1F2D" w:rsidRDefault="002F1F2D" w:rsidP="002F1F2D">
      <w:pPr>
        <w:jc w:val="both"/>
      </w:pPr>
      <w:r>
        <w:t>Consolato – 28 posti</w:t>
      </w:r>
    </w:p>
    <w:p w14:paraId="030DC68C" w14:textId="77777777" w:rsidR="002F1F2D" w:rsidRDefault="002F1F2D" w:rsidP="002F1F2D">
      <w:pPr>
        <w:jc w:val="both"/>
      </w:pPr>
      <w:r>
        <w:t>Istituto di Cultura – 24 posti</w:t>
      </w:r>
    </w:p>
    <w:p w14:paraId="23A1FCEE" w14:textId="4286ACF8" w:rsidR="00F27933" w:rsidRDefault="002F1F2D" w:rsidP="002F1F2D">
      <w:pPr>
        <w:jc w:val="both"/>
      </w:pPr>
      <w:proofErr w:type="gramStart"/>
      <w:r>
        <w:t>Delegazione  –</w:t>
      </w:r>
      <w:proofErr w:type="gramEnd"/>
      <w:r>
        <w:t xml:space="preserve"> 1 posti</w:t>
      </w:r>
    </w:p>
    <w:sectPr w:rsidR="00F27933">
      <w:pgSz w:w="11906" w:h="16838"/>
      <w:pgMar w:top="1417" w:right="1134" w:bottom="1134" w:left="1134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sl="http://schemas.openxmlformats.org/schemaLibrary/2006/main" mc:Ignorable="w14 w15 w16se w16cid w16 w16cex">
  <w:zoom w:percent="100"/>
  <w:proofState w:spelling="clean" w:grammar="clean"/>
  <w:defaultTabStop w:val="708"/>
  <w:hyphenationZone w:val="283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2F1F2D"/>
    <w:rsid w:val="002D68A4"/>
    <w:rsid w:val="002F1F2D"/>
    <w:rsid w:val="00F2793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it-IT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3EC5AE1E"/>
  <w15:chartTrackingRefBased/>
  <w15:docId w15:val="{1FD63CAC-7E2B-4CDF-851E-3E7CC82938F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ocDefaults>
    <w:rPrDefault>
      <w:rPr>
        <w:rFonts w:asciiTheme="minorHAnsi" w:eastAsiaTheme="minorHAnsi" w:hAnsiTheme="minorHAnsi" w:cstheme="minorBidi"/>
        <w:sz w:val="22"/>
        <w:szCs w:val="22"/>
        <w:lang w:val="it-IT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Balloon Text" w:semiHidden="1" w:unhideWhenUsed="1"/>
    <w:lsdException w:name="Table Grid" w:uiPriority="39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e">
    <w:name w:val="Normal"/>
    <w:qFormat/>
  </w:style>
  <w:style w:type="character" w:default="1" w:styleId="Carpredefinitoparagrafo">
    <w:name w:val="Default Paragraph Font"/>
    <w:uiPriority w:val="1"/>
    <w:semiHidden/>
    <w:unhideWhenUsed/>
  </w:style>
  <w:style w:type="table" w:default="1" w:styleId="Tabellanorma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ssunelenco">
    <w:name w:val="No List"/>
    <w:uiPriority w:val="99"/>
    <w:semiHidden/>
    <w:unhideWhenUsed/>
  </w:style>
  <w:style w:type="character" w:styleId="Collegamentoipertestuale">
    <w:name w:val="Hyperlink"/>
    <w:basedOn w:val="Carpredefinitoparagrafo"/>
    <w:uiPriority w:val="99"/>
    <w:unhideWhenUsed/>
    <w:rsid w:val="002F1F2D"/>
    <w:rPr>
      <w:color w:val="0563C1" w:themeColor="hyperlink"/>
      <w:u w:val="single"/>
    </w:rPr>
  </w:style>
  <w:style w:type="character" w:styleId="Menzionenonrisolta">
    <w:name w:val="Unresolved Mention"/>
    <w:basedOn w:val="Carpredefinitoparagrafo"/>
    <w:uiPriority w:val="99"/>
    <w:semiHidden/>
    <w:unhideWhenUsed/>
    <w:rsid w:val="002F1F2D"/>
    <w:rPr>
      <w:color w:val="605E5C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hyperlink" Target="https://www.tirocinicrui.it/187-tirocini-bando-maeci-mur-crui/" TargetMode="External"/></Relationships>
</file>

<file path=word/theme/theme1.xml><?xml version="1.0" encoding="utf-8"?>
<a:theme xmlns:a="http://schemas.openxmlformats.org/drawingml/2006/main" name="Tema di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</TotalTime>
  <Pages>1</Pages>
  <Words>181</Words>
  <Characters>1036</Characters>
  <Application>Microsoft Office Word</Application>
  <DocSecurity>0</DocSecurity>
  <Lines>8</Lines>
  <Paragraphs>2</Paragraphs>
  <ScaleCrop>false</ScaleCrop>
  <Company/>
  <LinksUpToDate>false</LinksUpToDate>
  <CharactersWithSpaces>1215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Simone Camilletti</dc:creator>
  <cp:keywords/>
  <dc:description/>
  <cp:lastModifiedBy>Simone Camilletti</cp:lastModifiedBy>
  <cp:revision>2</cp:revision>
  <dcterms:created xsi:type="dcterms:W3CDTF">2021-03-17T14:08:00Z</dcterms:created>
  <dcterms:modified xsi:type="dcterms:W3CDTF">2021-03-17T14:11:00Z</dcterms:modified>
</cp:coreProperties>
</file>