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798A" w:rsidRPr="0073798A" w:rsidRDefault="0073798A">
      <w:pPr>
        <w:rPr>
          <w:b/>
          <w:noProof/>
          <w:lang w:eastAsia="it-IT"/>
        </w:rPr>
      </w:pPr>
      <w:r w:rsidRPr="0073798A">
        <w:rPr>
          <w:b/>
          <w:noProof/>
          <w:lang w:eastAsia="it-IT"/>
        </w:rPr>
        <w:t>ASSISTENTE SOCIALE SPECIALISTA</w:t>
      </w:r>
      <w:r>
        <w:rPr>
          <w:b/>
          <w:noProof/>
          <w:lang w:eastAsia="it-IT"/>
        </w:rPr>
        <w:t xml:space="preserve"> –ANNO 2017</w:t>
      </w:r>
    </w:p>
    <w:tbl>
      <w:tblPr>
        <w:tblpPr w:leftFromText="141" w:rightFromText="141" w:vertAnchor="text" w:tblpX="-47" w:tblpY="34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84"/>
        <w:gridCol w:w="7044"/>
      </w:tblGrid>
      <w:tr w:rsidR="006514DB" w:rsidTr="006514DB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2484" w:type="dxa"/>
          </w:tcPr>
          <w:p w:rsidR="0073798A" w:rsidRPr="006514DB" w:rsidRDefault="0073798A" w:rsidP="006514DB">
            <w:pPr>
              <w:rPr>
                <w:noProof/>
                <w:lang w:eastAsia="it-IT"/>
              </w:rPr>
            </w:pPr>
            <w:r w:rsidRPr="006514DB">
              <w:rPr>
                <w:noProof/>
                <w:lang w:eastAsia="it-IT"/>
              </w:rPr>
              <w:t xml:space="preserve">I sessione </w:t>
            </w:r>
          </w:p>
        </w:tc>
        <w:tc>
          <w:tcPr>
            <w:tcW w:w="7044" w:type="dxa"/>
            <w:shd w:val="clear" w:color="auto" w:fill="auto"/>
          </w:tcPr>
          <w:p w:rsidR="006514DB" w:rsidRDefault="006514DB" w:rsidP="006514DB">
            <w:pPr>
              <w:rPr>
                <w:noProof/>
                <w:lang w:eastAsia="it-IT"/>
              </w:rPr>
            </w:pPr>
          </w:p>
        </w:tc>
      </w:tr>
      <w:tr w:rsidR="0073798A" w:rsidTr="006514DB">
        <w:tblPrEx>
          <w:tblCellMar>
            <w:top w:w="0" w:type="dxa"/>
            <w:bottom w:w="0" w:type="dxa"/>
          </w:tblCellMar>
        </w:tblPrEx>
        <w:trPr>
          <w:trHeight w:val="384"/>
        </w:trPr>
        <w:tc>
          <w:tcPr>
            <w:tcW w:w="2484" w:type="dxa"/>
          </w:tcPr>
          <w:p w:rsidR="0073798A" w:rsidRDefault="0073798A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 prova scritta</w:t>
            </w:r>
          </w:p>
          <w:p w:rsidR="0073798A" w:rsidRDefault="0073798A" w:rsidP="006514DB">
            <w:pPr>
              <w:rPr>
                <w:i/>
                <w:noProof/>
                <w:lang w:eastAsia="it-IT"/>
              </w:rPr>
            </w:pPr>
          </w:p>
        </w:tc>
        <w:tc>
          <w:tcPr>
            <w:tcW w:w="7044" w:type="dxa"/>
            <w:shd w:val="clear" w:color="auto" w:fill="auto"/>
          </w:tcPr>
          <w:p w:rsidR="0073798A" w:rsidRDefault="0073798A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Il/la candidato/a esponga le linee guida per una valutazione metodologicamente corretta</w:t>
            </w:r>
          </w:p>
          <w:p w:rsidR="0073798A" w:rsidRDefault="0073798A" w:rsidP="006514DB">
            <w:pPr>
              <w:rPr>
                <w:i/>
                <w:noProof/>
                <w:lang w:eastAsia="it-IT"/>
              </w:rPr>
            </w:pPr>
          </w:p>
        </w:tc>
      </w:tr>
      <w:tr w:rsidR="0073798A" w:rsidTr="006514DB">
        <w:tblPrEx>
          <w:tblCellMar>
            <w:top w:w="0" w:type="dxa"/>
            <w:bottom w:w="0" w:type="dxa"/>
          </w:tblCellMar>
        </w:tblPrEx>
        <w:trPr>
          <w:trHeight w:val="648"/>
        </w:trPr>
        <w:tc>
          <w:tcPr>
            <w:tcW w:w="2484" w:type="dxa"/>
          </w:tcPr>
          <w:p w:rsidR="0073798A" w:rsidRDefault="0073798A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II prova scritta/pratica</w:t>
            </w:r>
          </w:p>
          <w:p w:rsidR="0073798A" w:rsidRDefault="0073798A" w:rsidP="006514DB">
            <w:pPr>
              <w:rPr>
                <w:i/>
                <w:noProof/>
                <w:lang w:eastAsia="it-IT"/>
              </w:rPr>
            </w:pPr>
          </w:p>
        </w:tc>
        <w:tc>
          <w:tcPr>
            <w:tcW w:w="7044" w:type="dxa"/>
            <w:shd w:val="clear" w:color="auto" w:fill="auto"/>
          </w:tcPr>
          <w:p w:rsidR="0073798A" w:rsidRDefault="0073798A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L’assistente sociale specialista di un Comune deve predisporre un progetto di ntervento e sostegno per coloro che vivono la condizione di disoccupazione.</w:t>
            </w:r>
          </w:p>
          <w:p w:rsidR="0073798A" w:rsidRDefault="0073798A" w:rsidP="006514DB">
            <w:pPr>
              <w:rPr>
                <w:i/>
                <w:noProof/>
                <w:lang w:eastAsia="it-IT"/>
              </w:rPr>
            </w:pPr>
          </w:p>
        </w:tc>
      </w:tr>
    </w:tbl>
    <w:p w:rsidR="0073798A" w:rsidRDefault="0073798A">
      <w:pPr>
        <w:rPr>
          <w:noProof/>
          <w:lang w:eastAsia="it-IT"/>
        </w:rPr>
      </w:pPr>
      <w:r w:rsidRPr="0073798A">
        <w:rPr>
          <w:i/>
          <w:noProof/>
          <w:lang w:eastAsia="it-IT"/>
        </w:rPr>
        <w:t xml:space="preserve"> </w:t>
      </w:r>
    </w:p>
    <w:p w:rsidR="006514DB" w:rsidRDefault="006514DB">
      <w:pPr>
        <w:rPr>
          <w:i/>
        </w:rPr>
      </w:pPr>
    </w:p>
    <w:tbl>
      <w:tblPr>
        <w:tblW w:w="0" w:type="auto"/>
        <w:tblInd w:w="-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72"/>
        <w:gridCol w:w="6996"/>
      </w:tblGrid>
      <w:tr w:rsidR="006514DB" w:rsidRPr="006514DB" w:rsidTr="006514DB">
        <w:tblPrEx>
          <w:tblCellMar>
            <w:top w:w="0" w:type="dxa"/>
            <w:bottom w:w="0" w:type="dxa"/>
          </w:tblCellMar>
        </w:tblPrEx>
        <w:trPr>
          <w:trHeight w:val="156"/>
        </w:trPr>
        <w:tc>
          <w:tcPr>
            <w:tcW w:w="2472" w:type="dxa"/>
          </w:tcPr>
          <w:p w:rsidR="006514DB" w:rsidRPr="006514DB" w:rsidRDefault="006514DB" w:rsidP="006514DB">
            <w:pPr>
              <w:ind w:left="6"/>
            </w:pPr>
            <w:r>
              <w:t>II sessione</w:t>
            </w:r>
          </w:p>
        </w:tc>
        <w:tc>
          <w:tcPr>
            <w:tcW w:w="6996" w:type="dxa"/>
          </w:tcPr>
          <w:p w:rsidR="006514DB" w:rsidRPr="006514DB" w:rsidRDefault="006514DB" w:rsidP="006514DB">
            <w:pPr>
              <w:ind w:left="6"/>
            </w:pPr>
          </w:p>
        </w:tc>
      </w:tr>
      <w:tr w:rsidR="006514DB" w:rsidRPr="006514DB" w:rsidTr="006514DB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2472" w:type="dxa"/>
          </w:tcPr>
          <w:p w:rsidR="006514DB" w:rsidRDefault="006514DB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 prova scritta</w:t>
            </w:r>
          </w:p>
          <w:p w:rsidR="006514DB" w:rsidRDefault="006514DB" w:rsidP="006514DB">
            <w:pPr>
              <w:rPr>
                <w:i/>
                <w:noProof/>
                <w:lang w:eastAsia="it-IT"/>
              </w:rPr>
            </w:pPr>
          </w:p>
        </w:tc>
        <w:tc>
          <w:tcPr>
            <w:tcW w:w="6996" w:type="dxa"/>
          </w:tcPr>
          <w:p w:rsidR="006514DB" w:rsidRDefault="006514DB" w:rsidP="006514DB">
            <w:r>
              <w:t>La funzione della ricerca nell’ambito dei servizi sociali. Quali possono essere le applicazioni nello svolgimento della professione di assistente sociale</w:t>
            </w:r>
          </w:p>
          <w:p w:rsidR="006514DB" w:rsidRPr="006514DB" w:rsidRDefault="006514DB" w:rsidP="006514DB">
            <w:pPr>
              <w:ind w:left="6"/>
            </w:pPr>
          </w:p>
        </w:tc>
      </w:tr>
      <w:tr w:rsidR="006514DB" w:rsidRPr="006514DB" w:rsidTr="006514DB">
        <w:tblPrEx>
          <w:tblCellMar>
            <w:top w:w="0" w:type="dxa"/>
            <w:bottom w:w="0" w:type="dxa"/>
          </w:tblCellMar>
        </w:tblPrEx>
        <w:trPr>
          <w:trHeight w:val="408"/>
        </w:trPr>
        <w:tc>
          <w:tcPr>
            <w:tcW w:w="2472" w:type="dxa"/>
          </w:tcPr>
          <w:p w:rsidR="006514DB" w:rsidRDefault="006514DB" w:rsidP="006514DB">
            <w:pPr>
              <w:rPr>
                <w:noProof/>
                <w:lang w:eastAsia="it-IT"/>
              </w:rPr>
            </w:pPr>
            <w:r>
              <w:rPr>
                <w:noProof/>
                <w:lang w:eastAsia="it-IT"/>
              </w:rPr>
              <w:t>II prova scritta/pratica</w:t>
            </w:r>
          </w:p>
          <w:p w:rsidR="006514DB" w:rsidRDefault="006514DB" w:rsidP="006514DB">
            <w:pPr>
              <w:rPr>
                <w:i/>
                <w:noProof/>
                <w:lang w:eastAsia="it-IT"/>
              </w:rPr>
            </w:pPr>
          </w:p>
        </w:tc>
        <w:tc>
          <w:tcPr>
            <w:tcW w:w="6996" w:type="dxa"/>
          </w:tcPr>
          <w:p w:rsidR="006514DB" w:rsidRDefault="006514DB" w:rsidP="006514DB">
            <w:r>
              <w:t>I fenomeni del bullismo e cyber-bullismo registrano un aumento negli ultimi anni. Il/la candidato/a elabori un progetto da inerire nel piano di zona, ponendo particolare attenzione agli strumenti della valutazione.</w:t>
            </w:r>
          </w:p>
          <w:p w:rsidR="006514DB" w:rsidRPr="006514DB" w:rsidRDefault="006514DB" w:rsidP="006514DB">
            <w:pPr>
              <w:ind w:left="6"/>
            </w:pPr>
          </w:p>
        </w:tc>
      </w:tr>
    </w:tbl>
    <w:p w:rsidR="006514DB" w:rsidRDefault="006514DB">
      <w:pPr>
        <w:rPr>
          <w:i/>
        </w:rPr>
      </w:pPr>
    </w:p>
    <w:p w:rsidR="006514DB" w:rsidRDefault="006514DB">
      <w:pPr>
        <w:rPr>
          <w:i/>
        </w:rPr>
      </w:pPr>
    </w:p>
    <w:p w:rsidR="006514DB" w:rsidRDefault="006514DB">
      <w:pPr>
        <w:rPr>
          <w:i/>
        </w:rPr>
      </w:pPr>
    </w:p>
    <w:p w:rsidR="006514DB" w:rsidRDefault="006514DB">
      <w:pPr>
        <w:rPr>
          <w:i/>
        </w:rPr>
      </w:pPr>
      <w:bookmarkStart w:id="0" w:name="_GoBack"/>
      <w:bookmarkEnd w:id="0"/>
    </w:p>
    <w:sectPr w:rsidR="006514D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0F3F"/>
    <w:rsid w:val="0039659A"/>
    <w:rsid w:val="006514DB"/>
    <w:rsid w:val="0073798A"/>
    <w:rsid w:val="00CA566E"/>
    <w:rsid w:val="00D00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F99D7E-8F80-4BB2-865B-2F8AA4C2F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116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Proietti Monaco</dc:creator>
  <cp:keywords/>
  <dc:description/>
  <cp:lastModifiedBy>Natalia Proietti Monaco</cp:lastModifiedBy>
  <cp:revision>2</cp:revision>
  <dcterms:created xsi:type="dcterms:W3CDTF">2018-09-20T12:47:00Z</dcterms:created>
  <dcterms:modified xsi:type="dcterms:W3CDTF">2018-09-26T12:56:00Z</dcterms:modified>
</cp:coreProperties>
</file>