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892" w:rsidRPr="00223892" w:rsidRDefault="00223892" w:rsidP="00223892">
      <w:pPr>
        <w:shd w:val="clear" w:color="auto" w:fill="FAFCFE"/>
        <w:spacing w:before="389" w:after="174" w:line="240" w:lineRule="auto"/>
        <w:outlineLvl w:val="2"/>
        <w:rPr>
          <w:rFonts w:ascii="Helvetica" w:eastAsia="Times New Roman" w:hAnsi="Helvetica" w:cs="Helvetica"/>
          <w:color w:val="1A1C1E"/>
          <w:sz w:val="39"/>
          <w:szCs w:val="39"/>
          <w:lang w:eastAsia="it-IT"/>
        </w:rPr>
      </w:pPr>
      <w:r w:rsidRPr="00223892">
        <w:rPr>
          <w:rFonts w:ascii="Helvetica" w:eastAsia="Times New Roman" w:hAnsi="Helvetica" w:cs="Helvetica"/>
          <w:color w:val="1A1C1E"/>
          <w:sz w:val="39"/>
          <w:szCs w:val="39"/>
          <w:lang w:eastAsia="it-IT"/>
        </w:rPr>
        <w:t>14 tirocini curriculari presso 6 Scuole italiane all’estero</w:t>
      </w:r>
    </w:p>
    <w:p w:rsidR="00223892" w:rsidRPr="00223892" w:rsidRDefault="00223892" w:rsidP="00223892">
      <w:pPr>
        <w:shd w:val="clear" w:color="auto" w:fill="FAFCFE"/>
        <w:spacing w:after="389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Online il bando MAECI-MUR-CRUI per 14 tirocini curriculari presso le Scuole italiane all’estero, nelle città di Atene, Barcellona, Istanbul, Madrid, Parigi e Zurigo.</w:t>
      </w: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br/>
        <w:t>Il bando è aperto a studenti di laurea magistrale e ciclo unico di tutte le classi di laurea. Il tirocinio avrà durata trimestrale e si svolgerà in presenza.</w:t>
      </w:r>
    </w:p>
    <w:p w:rsidR="00223892" w:rsidRPr="00223892" w:rsidRDefault="00223892" w:rsidP="00223892">
      <w:pPr>
        <w:shd w:val="clear" w:color="auto" w:fill="FAFCFE"/>
        <w:spacing w:after="389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La scadenza per la presentazione delle candidature: </w:t>
      </w:r>
      <w:r w:rsidRPr="00223892">
        <w:rPr>
          <w:rFonts w:ascii="Helvetica" w:eastAsia="Times New Roman" w:hAnsi="Helvetica" w:cs="Helvetica"/>
          <w:b/>
          <w:bCs/>
          <w:color w:val="4A4C4D"/>
          <w:sz w:val="24"/>
          <w:szCs w:val="24"/>
          <w:lang w:eastAsia="it-IT"/>
        </w:rPr>
        <w:t>11 ottobre 2023</w:t>
      </w:r>
    </w:p>
    <w:p w:rsidR="00223892" w:rsidRPr="00223892" w:rsidRDefault="00223892" w:rsidP="00223892">
      <w:pPr>
        <w:shd w:val="clear" w:color="auto" w:fill="FAFCFE"/>
        <w:spacing w:after="389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Periodo di svolgimento del tirocinio: da gennaio ad aprile 2024.</w:t>
      </w:r>
    </w:p>
    <w:p w:rsidR="00223892" w:rsidRPr="00223892" w:rsidRDefault="00223892" w:rsidP="00223892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7" w:tgtFrame="_blank" w:history="1">
        <w:r w:rsidRPr="00223892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Bando</w:t>
        </w:r>
      </w:hyperlink>
    </w:p>
    <w:p w:rsidR="00223892" w:rsidRPr="00223892" w:rsidRDefault="00223892" w:rsidP="00223892">
      <w:pPr>
        <w:numPr>
          <w:ilvl w:val="0"/>
          <w:numId w:val="1"/>
        </w:numPr>
        <w:shd w:val="clear" w:color="auto" w:fill="FAFCFE"/>
        <w:spacing w:beforeAutospacing="1" w:after="0" w:afterAutospacing="1" w:line="240" w:lineRule="auto"/>
        <w:ind w:left="331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hyperlink r:id="rId8" w:tgtFrame="_blank" w:history="1">
        <w:r w:rsidRPr="00223892">
          <w:rPr>
            <w:rFonts w:ascii="Helvetica" w:eastAsia="Times New Roman" w:hAnsi="Helvetica" w:cs="Helvetica"/>
            <w:b/>
            <w:bCs/>
            <w:color w:val="07599B"/>
            <w:sz w:val="24"/>
            <w:szCs w:val="24"/>
            <w:u w:val="single"/>
            <w:lang w:eastAsia="it-IT"/>
          </w:rPr>
          <w:t>Atenei partecipanti</w:t>
        </w:r>
      </w:hyperlink>
    </w:p>
    <w:p w:rsidR="00223892" w:rsidRPr="00223892" w:rsidRDefault="00223892" w:rsidP="00223892">
      <w:pPr>
        <w:shd w:val="clear" w:color="auto" w:fill="FAFCFE"/>
        <w:spacing w:after="0" w:line="240" w:lineRule="auto"/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</w:pP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t>Le candidature di cui al presente bando possono essere inviate esclusivamente per via telematica collegandosi all’applicativo online al seguente indirizzo</w:t>
      </w:r>
      <w:bookmarkStart w:id="0" w:name="_GoBack"/>
      <w:bookmarkEnd w:id="0"/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fldChar w:fldCharType="begin"/>
      </w: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instrText xml:space="preserve"> HYPERLINK "http://www.crui.it/tirocini/tirociniwa" \t "_blank" </w:instrText>
      </w: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fldChar w:fldCharType="separate"/>
      </w:r>
      <w:r w:rsidRPr="00223892">
        <w:rPr>
          <w:rFonts w:ascii="Helvetica" w:eastAsia="Times New Roman" w:hAnsi="Helvetica" w:cs="Helvetica"/>
          <w:b/>
          <w:bCs/>
          <w:color w:val="07599B"/>
          <w:sz w:val="24"/>
          <w:szCs w:val="24"/>
          <w:u w:val="single"/>
          <w:lang w:eastAsia="it-IT"/>
        </w:rPr>
        <w:t>http://www.crui.it/tirocini/tirociniwa</w:t>
      </w:r>
      <w:r w:rsidRPr="00223892">
        <w:rPr>
          <w:rFonts w:ascii="Helvetica" w:eastAsia="Times New Roman" w:hAnsi="Helvetica" w:cs="Helvetica"/>
          <w:color w:val="4A4C4D"/>
          <w:sz w:val="24"/>
          <w:szCs w:val="24"/>
          <w:lang w:eastAsia="it-IT"/>
        </w:rPr>
        <w:fldChar w:fldCharType="end"/>
      </w:r>
    </w:p>
    <w:p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892" w:rsidRDefault="00223892" w:rsidP="00223892">
      <w:pPr>
        <w:spacing w:after="0" w:line="240" w:lineRule="auto"/>
      </w:pPr>
      <w:r>
        <w:separator/>
      </w:r>
    </w:p>
  </w:endnote>
  <w:endnote w:type="continuationSeparator" w:id="0">
    <w:p w:rsidR="00223892" w:rsidRDefault="00223892" w:rsidP="00223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892" w:rsidRDefault="00223892" w:rsidP="00223892">
      <w:pPr>
        <w:spacing w:after="0" w:line="240" w:lineRule="auto"/>
      </w:pPr>
      <w:r>
        <w:separator/>
      </w:r>
    </w:p>
  </w:footnote>
  <w:footnote w:type="continuationSeparator" w:id="0">
    <w:p w:rsidR="00223892" w:rsidRDefault="00223892" w:rsidP="00223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A80C65"/>
    <w:multiLevelType w:val="multilevel"/>
    <w:tmpl w:val="3E5467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892"/>
    <w:rsid w:val="00223892"/>
    <w:rsid w:val="009E1865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9963953-247E-4026-AD3A-0C33A043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2238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22389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223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23892"/>
    <w:rPr>
      <w:b/>
      <w:bCs/>
    </w:rPr>
  </w:style>
  <w:style w:type="character" w:customStyle="1" w:styleId="screen-reader-text">
    <w:name w:val="screen-reader-text"/>
    <w:basedOn w:val="Carpredefinitoparagrafo"/>
    <w:rsid w:val="00223892"/>
  </w:style>
  <w:style w:type="character" w:styleId="Collegamentoipertestuale">
    <w:name w:val="Hyperlink"/>
    <w:basedOn w:val="Carpredefinitoparagrafo"/>
    <w:uiPriority w:val="99"/>
    <w:semiHidden/>
    <w:unhideWhenUsed/>
    <w:rsid w:val="002238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rocinicrui.it/wp-content/uploads/2023/09/ELENCO-ATENEI-PARTECIPANTI-E-REFERENTI_SCUOLE-18-09-23.pdf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tirocinicrui.it/wp-content/uploads/2023/09/Bando_Scuole_estero_18settembre2023.pdf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7" ma:contentTypeDescription="Creare un nuovo documento." ma:contentTypeScope="" ma:versionID="e2fedcd6847fa4e164f981a06965a923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2437392c7ae2f0a6a2c9811eb7ffea47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10FD6C-86B1-4A87-B42A-D84A851370AC}"/>
</file>

<file path=customXml/itemProps2.xml><?xml version="1.0" encoding="utf-8"?>
<ds:datastoreItem xmlns:ds="http://schemas.openxmlformats.org/officeDocument/2006/customXml" ds:itemID="{D1C37E23-0490-4585-97B7-AA48B5BE9DD9}"/>
</file>

<file path=customXml/itemProps3.xml><?xml version="1.0" encoding="utf-8"?>
<ds:datastoreItem xmlns:ds="http://schemas.openxmlformats.org/officeDocument/2006/customXml" ds:itemID="{7469BC8A-400E-4472-9DAC-28EEAD9DB9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2023-10-23T13:18:00Z</dcterms:created>
  <dcterms:modified xsi:type="dcterms:W3CDTF">2023-10-23T13:19:00Z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