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F269" w14:textId="77777777" w:rsidR="00F766DB" w:rsidRDefault="00F766DB" w:rsidP="00912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28C99DC" w14:textId="35D2E2C8" w:rsidR="00912955" w:rsidRPr="0073648F" w:rsidRDefault="00912955" w:rsidP="00912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73648F">
        <w:rPr>
          <w:rFonts w:ascii="Times New Roman" w:hAnsi="Times New Roman" w:cs="Times New Roman"/>
          <w:b/>
          <w:bCs/>
          <w:color w:val="002060"/>
          <w:sz w:val="28"/>
          <w:szCs w:val="28"/>
        </w:rPr>
        <w:t>MEMORANDUM PER I TITOLARI DI ASSEGNI DI TUTORATO</w:t>
      </w:r>
    </w:p>
    <w:p w14:paraId="228C99DD" w14:textId="77777777" w:rsidR="00912955" w:rsidRDefault="00912955" w:rsidP="00912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8C99DF" w14:textId="77777777" w:rsidR="00912955" w:rsidRPr="008B64A3" w:rsidRDefault="00912955" w:rsidP="009162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B64A3">
        <w:rPr>
          <w:rFonts w:ascii="Times New Roman" w:hAnsi="Times New Roman" w:cs="Times New Roman"/>
          <w:color w:val="000000"/>
        </w:rPr>
        <w:t>Con il presente memorandum si forniscono alcune informazioni utili per i titolari degli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assegni per le attività di tutorato didattico integrative, propedeutiche e di recupero presso le St</w:t>
      </w:r>
      <w:r w:rsidR="003C3F68" w:rsidRPr="008B64A3">
        <w:rPr>
          <w:rFonts w:ascii="Times New Roman" w:hAnsi="Times New Roman" w:cs="Times New Roman"/>
          <w:color w:val="000000"/>
        </w:rPr>
        <w:t>r</w:t>
      </w:r>
      <w:r w:rsidRPr="008B64A3">
        <w:rPr>
          <w:rFonts w:ascii="Times New Roman" w:hAnsi="Times New Roman" w:cs="Times New Roman"/>
          <w:color w:val="000000"/>
        </w:rPr>
        <w:t>utture Dipartimentali dell’Università degli Studi Roma Tre:</w:t>
      </w:r>
    </w:p>
    <w:p w14:paraId="228C99E0" w14:textId="77777777" w:rsidR="00912955" w:rsidRPr="008B64A3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B64A3">
        <w:rPr>
          <w:rFonts w:ascii="Times New Roman" w:hAnsi="Times New Roman" w:cs="Times New Roman"/>
          <w:color w:val="000000"/>
        </w:rPr>
        <w:t xml:space="preserve"> </w:t>
      </w:r>
    </w:p>
    <w:p w14:paraId="228C99E1" w14:textId="46B39BDA" w:rsidR="00912955" w:rsidRPr="008B64A3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B64A3">
        <w:rPr>
          <w:rFonts w:ascii="Times New Roman" w:hAnsi="Times New Roman" w:cs="Times New Roman"/>
          <w:color w:val="000000"/>
        </w:rPr>
        <w:t xml:space="preserve">1) </w:t>
      </w:r>
      <w:r w:rsidR="006204D6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L’assegno per attività di tutorato dà diritto ad un trattamento economico (</w:t>
      </w:r>
      <w:r w:rsidR="00916211">
        <w:rPr>
          <w:rFonts w:ascii="Times New Roman" w:hAnsi="Times New Roman" w:cs="Times New Roman"/>
          <w:color w:val="000000"/>
        </w:rPr>
        <w:t xml:space="preserve">liquidato </w:t>
      </w:r>
      <w:r w:rsidRPr="008B64A3">
        <w:rPr>
          <w:rFonts w:ascii="Times New Roman" w:hAnsi="Times New Roman" w:cs="Times New Roman"/>
          <w:color w:val="000000"/>
        </w:rPr>
        <w:t>in base al numero di ore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svolte) assimilabile al trattamento economico previsto per le borse di studio conferite dalle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 xml:space="preserve">Università così come disciplinato all’art. 1 comma 3 del </w:t>
      </w:r>
      <w:r w:rsidR="00A41BAC">
        <w:rPr>
          <w:rFonts w:ascii="Times New Roman" w:hAnsi="Times New Roman" w:cs="Times New Roman"/>
          <w:color w:val="000000"/>
        </w:rPr>
        <w:t>D</w:t>
      </w:r>
      <w:r w:rsidR="001E2415">
        <w:rPr>
          <w:rFonts w:ascii="Times New Roman" w:hAnsi="Times New Roman" w:cs="Times New Roman"/>
          <w:color w:val="000000"/>
        </w:rPr>
        <w:t>ecreto legge</w:t>
      </w:r>
      <w:r w:rsidRPr="008B64A3">
        <w:rPr>
          <w:rFonts w:ascii="Times New Roman" w:hAnsi="Times New Roman" w:cs="Times New Roman"/>
          <w:color w:val="000000"/>
        </w:rPr>
        <w:t xml:space="preserve"> n. 105/2003, convertito con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Legge n. 170/2003, ed all’art. 4 della Legge n. 476/1984.</w:t>
      </w:r>
    </w:p>
    <w:p w14:paraId="228C99E2" w14:textId="77777777" w:rsidR="00912955" w:rsidRPr="008B64A3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28C99E4" w14:textId="57B26108" w:rsidR="00912955" w:rsidRDefault="00912955" w:rsidP="00916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</w:rPr>
      </w:pPr>
      <w:r w:rsidRPr="008B64A3">
        <w:rPr>
          <w:rFonts w:ascii="Times New Roman" w:hAnsi="Times New Roman" w:cs="Times New Roman"/>
          <w:color w:val="000000"/>
        </w:rPr>
        <w:t xml:space="preserve">2) </w:t>
      </w:r>
      <w:r w:rsidR="006204D6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Ogni titolare di assegno per attività di tutorato deve provvedere, entro 30 giorni dall’inizio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dell’incarico (l’inizio della prestazione è la data di firma dell’atto di conferimento nell’anno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accademico oggetto del bando), all’apertura della posizione previdenziale obbligatoria con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iscrizione alla Gestione Separata INPS (cfr. art. 2 comma 26 Legge 8 agosto 1995 n. 335) per i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lavoratori parasubordinati, presentando domanda di iscrizione esclusivamente attraverso il servizio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 xml:space="preserve">telematico accessibile al cittadino sul sito </w:t>
      </w:r>
      <w:r w:rsidRPr="008B64A3">
        <w:rPr>
          <w:rFonts w:ascii="Times New Roman" w:hAnsi="Times New Roman" w:cs="Times New Roman"/>
          <w:color w:val="0000FF"/>
        </w:rPr>
        <w:t>ww.inps.it</w:t>
      </w:r>
      <w:r w:rsidR="00B023DF">
        <w:rPr>
          <w:rFonts w:ascii="Times New Roman" w:hAnsi="Times New Roman" w:cs="Times New Roman"/>
          <w:color w:val="0000FF"/>
        </w:rPr>
        <w:t xml:space="preserve"> </w:t>
      </w:r>
      <w:r w:rsidRPr="008B64A3">
        <w:rPr>
          <w:rFonts w:ascii="Times New Roman" w:hAnsi="Times New Roman" w:cs="Times New Roman"/>
          <w:color w:val="0000FF"/>
        </w:rPr>
        <w:t>.</w:t>
      </w:r>
    </w:p>
    <w:p w14:paraId="7434EDD6" w14:textId="77777777" w:rsidR="00B023DF" w:rsidRPr="008B64A3" w:rsidRDefault="00B023DF" w:rsidP="009162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28C99E5" w14:textId="3F9F586F" w:rsidR="00912955" w:rsidRPr="008B64A3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B64A3">
        <w:rPr>
          <w:rFonts w:ascii="Times New Roman" w:hAnsi="Times New Roman" w:cs="Times New Roman"/>
          <w:color w:val="000000"/>
        </w:rPr>
        <w:t xml:space="preserve">3) </w:t>
      </w:r>
      <w:r w:rsidR="006204D6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 xml:space="preserve">I compensi derivanti dall’assegno sono assoggettati al contributo previdenziale INPS </w:t>
      </w:r>
      <w:r w:rsidR="00916211">
        <w:rPr>
          <w:rFonts w:ascii="Times New Roman" w:hAnsi="Times New Roman" w:cs="Times New Roman"/>
          <w:color w:val="000000"/>
        </w:rPr>
        <w:t>–</w:t>
      </w:r>
      <w:r w:rsidRPr="008B64A3">
        <w:rPr>
          <w:rFonts w:ascii="Times New Roman" w:hAnsi="Times New Roman" w:cs="Times New Roman"/>
          <w:color w:val="000000"/>
        </w:rPr>
        <w:t xml:space="preserve"> Gestione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Separata (art. 2 comma 26 Legge 8 agosto 1995 n. 335) in misura percentuale secondo le aliquote in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vigore, e in coerenza con la posizione previdenziale che ciascun assegnista deve dichiarare al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 xml:space="preserve">momento della sottoscrizione dell’atto di conferimento con apposita scheda informativa. </w:t>
      </w:r>
      <w:r w:rsidR="00827033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Pertanto</w:t>
      </w:r>
      <w:r w:rsidR="00827033">
        <w:rPr>
          <w:rFonts w:ascii="Times New Roman" w:hAnsi="Times New Roman" w:cs="Times New Roman"/>
          <w:color w:val="000000"/>
        </w:rPr>
        <w:t>,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qualora l’assegnista sia titolare di altra copertura previdenziale obbligatoria, dovrà comunque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procedere con l’iscrizione INPS Gestione Separata, così come, nel caso di titolarità di Partita IVA,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l’attività oggetto dell’affidamento non potrà essere fatturata in quanto non costituisce prestazione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d’opera.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Il contributo previdenziale è così ripartito: 1/3 a carico dell’assegnista e 2/3 a carico dell’Ateneo.</w:t>
      </w:r>
      <w:r w:rsidR="00916211">
        <w:rPr>
          <w:rFonts w:ascii="Times New Roman" w:hAnsi="Times New Roman" w:cs="Times New Roman"/>
          <w:color w:val="000000"/>
        </w:rPr>
        <w:t xml:space="preserve"> </w:t>
      </w:r>
    </w:p>
    <w:p w14:paraId="228C99E6" w14:textId="77777777" w:rsidR="00912955" w:rsidRPr="008B64A3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28C99E7" w14:textId="77777777" w:rsidR="00B22708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B64A3">
        <w:rPr>
          <w:rFonts w:ascii="Times New Roman" w:hAnsi="Times New Roman" w:cs="Times New Roman"/>
          <w:color w:val="000000"/>
        </w:rPr>
        <w:t xml:space="preserve">4) </w:t>
      </w:r>
      <w:r w:rsidR="006204D6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Agli assegni di tutorato si applicano le disposizioni in materia di agevolazioni fiscali di cui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all’art. 4 della Legge n. 476 del 13/08/1984, le quali prevedono l’esenzione dall’IRPEF e pertanto,</w:t>
      </w:r>
      <w:r w:rsidR="00916211">
        <w:rPr>
          <w:rFonts w:ascii="Times New Roman" w:hAnsi="Times New Roman" w:cs="Times New Roman"/>
          <w:color w:val="000000"/>
        </w:rPr>
        <w:t xml:space="preserve"> </w:t>
      </w:r>
      <w:r w:rsidRPr="008B64A3">
        <w:rPr>
          <w:rFonts w:ascii="Times New Roman" w:hAnsi="Times New Roman" w:cs="Times New Roman"/>
          <w:color w:val="000000"/>
        </w:rPr>
        <w:t>non costituiscono reddito da riportare in una eventuale dichiarazione dei redditi.</w:t>
      </w:r>
    </w:p>
    <w:p w14:paraId="228C99E8" w14:textId="77777777" w:rsidR="00916211" w:rsidRPr="008B64A3" w:rsidRDefault="00916211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28C99E9" w14:textId="77777777" w:rsidR="00750FFF" w:rsidRPr="008B64A3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4A3">
        <w:rPr>
          <w:rFonts w:ascii="Times New Roman" w:hAnsi="Times New Roman" w:cs="Times New Roman"/>
        </w:rPr>
        <w:t xml:space="preserve">5) </w:t>
      </w:r>
      <w:r w:rsidR="006204D6">
        <w:rPr>
          <w:rFonts w:ascii="Times New Roman" w:hAnsi="Times New Roman" w:cs="Times New Roman"/>
        </w:rPr>
        <w:t xml:space="preserve"> </w:t>
      </w:r>
      <w:r w:rsidRPr="008B64A3">
        <w:rPr>
          <w:rFonts w:ascii="Times New Roman" w:hAnsi="Times New Roman" w:cs="Times New Roman"/>
        </w:rPr>
        <w:t>Gli assegni di tutorato non configurano in alcun modo un rapporto di lavoro subordinato</w:t>
      </w:r>
      <w:r w:rsidR="003A2F37" w:rsidRPr="008B64A3">
        <w:rPr>
          <w:rFonts w:ascii="Times New Roman" w:hAnsi="Times New Roman" w:cs="Times New Roman"/>
        </w:rPr>
        <w:t xml:space="preserve"> e,</w:t>
      </w:r>
      <w:r w:rsidR="008E3D5B" w:rsidRPr="008B64A3">
        <w:rPr>
          <w:rFonts w:ascii="Times New Roman" w:hAnsi="Times New Roman" w:cs="Times New Roman"/>
        </w:rPr>
        <w:t xml:space="preserve"> come borse di studio, </w:t>
      </w:r>
      <w:r w:rsidR="003A2F37" w:rsidRPr="008B64A3">
        <w:rPr>
          <w:rFonts w:ascii="Times New Roman" w:hAnsi="Times New Roman" w:cs="Times New Roman"/>
        </w:rPr>
        <w:t xml:space="preserve">il vincitore dell’assegno di tutorato </w:t>
      </w:r>
      <w:r w:rsidR="008E3D5B" w:rsidRPr="008B64A3">
        <w:rPr>
          <w:rFonts w:ascii="Times New Roman" w:hAnsi="Times New Roman" w:cs="Times New Roman"/>
        </w:rPr>
        <w:t xml:space="preserve"> dovrà verifica</w:t>
      </w:r>
      <w:r w:rsidR="003A2F37" w:rsidRPr="008B64A3">
        <w:rPr>
          <w:rFonts w:ascii="Times New Roman" w:hAnsi="Times New Roman" w:cs="Times New Roman"/>
        </w:rPr>
        <w:t>re</w:t>
      </w:r>
      <w:r w:rsidR="008E3D5B" w:rsidRPr="008B64A3">
        <w:rPr>
          <w:rFonts w:ascii="Times New Roman" w:hAnsi="Times New Roman" w:cs="Times New Roman"/>
        </w:rPr>
        <w:t xml:space="preserve"> la compatibilità e cumulabilità con eventuali altre borse conferite a qualsiasi titolo</w:t>
      </w:r>
      <w:r w:rsidR="00750FFF" w:rsidRPr="008B64A3">
        <w:rPr>
          <w:rFonts w:ascii="Times New Roman" w:hAnsi="Times New Roman" w:cs="Times New Roman"/>
        </w:rPr>
        <w:t xml:space="preserve"> e/o altre attività</w:t>
      </w:r>
      <w:r w:rsidR="008E3D5B" w:rsidRPr="008B64A3">
        <w:rPr>
          <w:rFonts w:ascii="Times New Roman" w:hAnsi="Times New Roman" w:cs="Times New Roman"/>
        </w:rPr>
        <w:t>, con l’esclusione per le borse di dottorato di ricerc</w:t>
      </w:r>
      <w:r w:rsidR="00750FFF" w:rsidRPr="008B64A3">
        <w:rPr>
          <w:rFonts w:ascii="Times New Roman" w:hAnsi="Times New Roman" w:cs="Times New Roman"/>
        </w:rPr>
        <w:t>a, per le quali si rimanda alla normativa ed agli specifici regolamenti di Ateneo in materia di incompatibilità.</w:t>
      </w:r>
    </w:p>
    <w:p w14:paraId="228C99EA" w14:textId="77777777" w:rsidR="00912955" w:rsidRPr="008B64A3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8C99EB" w14:textId="526523E0" w:rsidR="00912955" w:rsidRPr="008B64A3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4A3">
        <w:rPr>
          <w:rFonts w:ascii="Times New Roman" w:hAnsi="Times New Roman" w:cs="Times New Roman"/>
        </w:rPr>
        <w:t xml:space="preserve">6) Entro il </w:t>
      </w:r>
      <w:r w:rsidR="00F947E6">
        <w:rPr>
          <w:rFonts w:ascii="Times New Roman" w:hAnsi="Times New Roman" w:cs="Times New Roman"/>
        </w:rPr>
        <w:t>31 marzo</w:t>
      </w:r>
      <w:r w:rsidRPr="008B64A3">
        <w:rPr>
          <w:rFonts w:ascii="Times New Roman" w:hAnsi="Times New Roman" w:cs="Times New Roman"/>
        </w:rPr>
        <w:t xml:space="preserve"> dell’anno successivo a quello di erogazione degli assegni </w:t>
      </w:r>
      <w:r w:rsidR="00F947E6">
        <w:rPr>
          <w:rFonts w:ascii="Times New Roman" w:hAnsi="Times New Roman" w:cs="Times New Roman"/>
        </w:rPr>
        <w:t xml:space="preserve">di tutorato </w:t>
      </w:r>
      <w:r w:rsidRPr="008B64A3">
        <w:rPr>
          <w:rFonts w:ascii="Times New Roman" w:hAnsi="Times New Roman" w:cs="Times New Roman"/>
        </w:rPr>
        <w:t>è prevista da parte</w:t>
      </w:r>
      <w:r w:rsidR="00916211">
        <w:rPr>
          <w:rFonts w:ascii="Times New Roman" w:hAnsi="Times New Roman" w:cs="Times New Roman"/>
        </w:rPr>
        <w:t xml:space="preserve"> </w:t>
      </w:r>
      <w:r w:rsidRPr="008B64A3">
        <w:rPr>
          <w:rFonts w:ascii="Times New Roman" w:hAnsi="Times New Roman" w:cs="Times New Roman"/>
        </w:rPr>
        <w:t xml:space="preserve">dell’Ateneo l’emissione della relativa </w:t>
      </w:r>
      <w:r w:rsidR="00F90334">
        <w:rPr>
          <w:rFonts w:ascii="Times New Roman" w:hAnsi="Times New Roman" w:cs="Times New Roman"/>
        </w:rPr>
        <w:t>C</w:t>
      </w:r>
      <w:r w:rsidRPr="008B64A3">
        <w:rPr>
          <w:rFonts w:ascii="Times New Roman" w:hAnsi="Times New Roman" w:cs="Times New Roman"/>
        </w:rPr>
        <w:t xml:space="preserve">ertificazione </w:t>
      </w:r>
      <w:r w:rsidR="00F90334">
        <w:rPr>
          <w:rFonts w:ascii="Times New Roman" w:hAnsi="Times New Roman" w:cs="Times New Roman"/>
        </w:rPr>
        <w:t>Unica dei redditi modello CU</w:t>
      </w:r>
      <w:r w:rsidR="009B084E">
        <w:rPr>
          <w:rFonts w:ascii="Times New Roman" w:hAnsi="Times New Roman" w:cs="Times New Roman"/>
        </w:rPr>
        <w:t>.</w:t>
      </w:r>
      <w:r w:rsidR="00750FFF" w:rsidRPr="008B64A3">
        <w:rPr>
          <w:rFonts w:ascii="Times New Roman" w:hAnsi="Times New Roman" w:cs="Times New Roman"/>
        </w:rPr>
        <w:t xml:space="preserve"> </w:t>
      </w:r>
      <w:r w:rsidR="009B084E">
        <w:rPr>
          <w:rFonts w:ascii="Times New Roman" w:hAnsi="Times New Roman" w:cs="Times New Roman"/>
        </w:rPr>
        <w:t>Il modello di certificazione</w:t>
      </w:r>
      <w:r w:rsidR="00750FFF" w:rsidRPr="008B64A3">
        <w:rPr>
          <w:rFonts w:ascii="Times New Roman" w:hAnsi="Times New Roman" w:cs="Times New Roman"/>
        </w:rPr>
        <w:t xml:space="preserve"> </w:t>
      </w:r>
      <w:r w:rsidR="003A2F37" w:rsidRPr="008B64A3">
        <w:rPr>
          <w:rFonts w:ascii="Times New Roman" w:hAnsi="Times New Roman" w:cs="Times New Roman"/>
        </w:rPr>
        <w:t xml:space="preserve">sarà disponibile on-line e dovrà essere </w:t>
      </w:r>
      <w:r w:rsidR="009B084E">
        <w:rPr>
          <w:rFonts w:ascii="Times New Roman" w:hAnsi="Times New Roman" w:cs="Times New Roman"/>
        </w:rPr>
        <w:t>acquisito</w:t>
      </w:r>
      <w:r w:rsidR="003A2F37" w:rsidRPr="008B64A3">
        <w:rPr>
          <w:rFonts w:ascii="Times New Roman" w:hAnsi="Times New Roman" w:cs="Times New Roman"/>
        </w:rPr>
        <w:t xml:space="preserve"> esclusivamente tramite la procedura WEB attivata dall’Ateneo.</w:t>
      </w:r>
      <w:r w:rsidR="000B34C5">
        <w:rPr>
          <w:rFonts w:ascii="Times New Roman" w:hAnsi="Times New Roman" w:cs="Times New Roman"/>
        </w:rPr>
        <w:t xml:space="preserve"> L’Ateneo </w:t>
      </w:r>
      <w:r w:rsidR="00951886">
        <w:rPr>
          <w:rFonts w:ascii="Times New Roman" w:hAnsi="Times New Roman" w:cs="Times New Roman"/>
        </w:rPr>
        <w:t>provvede ad inoltrare apposita notifica di pubblicazione a mezzo canale mail all’indirizzo comunicato dall’assegnista</w:t>
      </w:r>
      <w:r w:rsidR="00E960CB">
        <w:rPr>
          <w:rFonts w:ascii="Times New Roman" w:hAnsi="Times New Roman" w:cs="Times New Roman"/>
        </w:rPr>
        <w:t xml:space="preserve"> o all’indirizzo mail istituzionale fornito dall’Area Sistemi Informativi.</w:t>
      </w:r>
    </w:p>
    <w:p w14:paraId="228C99EC" w14:textId="77777777" w:rsidR="00912955" w:rsidRPr="008B64A3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FF1238" w14:textId="321B77B3" w:rsidR="00475413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4A3">
        <w:rPr>
          <w:rFonts w:ascii="Times New Roman" w:hAnsi="Times New Roman" w:cs="Times New Roman"/>
        </w:rPr>
        <w:t xml:space="preserve">7) </w:t>
      </w:r>
      <w:r w:rsidR="006204D6">
        <w:rPr>
          <w:rFonts w:ascii="Times New Roman" w:hAnsi="Times New Roman" w:cs="Times New Roman"/>
        </w:rPr>
        <w:t xml:space="preserve"> </w:t>
      </w:r>
      <w:r w:rsidRPr="008B64A3">
        <w:rPr>
          <w:rFonts w:ascii="Times New Roman" w:hAnsi="Times New Roman" w:cs="Times New Roman"/>
        </w:rPr>
        <w:t>I vincitori di assegni di tutorato devono fornire tutti i dati utili all’inquadramento</w:t>
      </w:r>
      <w:r w:rsidR="00553C54">
        <w:rPr>
          <w:rFonts w:ascii="Times New Roman" w:hAnsi="Times New Roman" w:cs="Times New Roman"/>
        </w:rPr>
        <w:t xml:space="preserve"> </w:t>
      </w:r>
      <w:r w:rsidRPr="008B64A3">
        <w:rPr>
          <w:rFonts w:ascii="Times New Roman" w:hAnsi="Times New Roman" w:cs="Times New Roman"/>
        </w:rPr>
        <w:t>giuridico/previdenziale per il pagamento delle spettanze, compilando le sezioni di interesse della</w:t>
      </w:r>
      <w:r w:rsidR="00553C54">
        <w:rPr>
          <w:rFonts w:ascii="Times New Roman" w:hAnsi="Times New Roman" w:cs="Times New Roman"/>
        </w:rPr>
        <w:t xml:space="preserve"> </w:t>
      </w:r>
      <w:r w:rsidRPr="008B64A3">
        <w:rPr>
          <w:rFonts w:ascii="Times New Roman" w:hAnsi="Times New Roman" w:cs="Times New Roman"/>
        </w:rPr>
        <w:t xml:space="preserve">scheda informativa che accompagna il presente memorandum (allegato </w:t>
      </w:r>
      <w:r w:rsidR="00916211">
        <w:rPr>
          <w:rFonts w:ascii="Times New Roman" w:hAnsi="Times New Roman" w:cs="Times New Roman"/>
        </w:rPr>
        <w:t>B</w:t>
      </w:r>
      <w:r w:rsidRPr="008B64A3">
        <w:rPr>
          <w:rFonts w:ascii="Times New Roman" w:hAnsi="Times New Roman" w:cs="Times New Roman"/>
        </w:rPr>
        <w:t>). La scheda, debitamente</w:t>
      </w:r>
      <w:r w:rsidR="00553C54">
        <w:rPr>
          <w:rFonts w:ascii="Times New Roman" w:hAnsi="Times New Roman" w:cs="Times New Roman"/>
        </w:rPr>
        <w:t xml:space="preserve"> </w:t>
      </w:r>
      <w:r w:rsidRPr="008B64A3">
        <w:rPr>
          <w:rFonts w:ascii="Times New Roman" w:hAnsi="Times New Roman" w:cs="Times New Roman"/>
        </w:rPr>
        <w:t>firmata ed accompagnata da fotocopia del codice fiscale e di un documento di identità in corso di</w:t>
      </w:r>
      <w:r w:rsidR="00553C54">
        <w:rPr>
          <w:rFonts w:ascii="Times New Roman" w:hAnsi="Times New Roman" w:cs="Times New Roman"/>
        </w:rPr>
        <w:t xml:space="preserve"> </w:t>
      </w:r>
      <w:r w:rsidRPr="008B64A3">
        <w:rPr>
          <w:rFonts w:ascii="Times New Roman" w:hAnsi="Times New Roman" w:cs="Times New Roman"/>
        </w:rPr>
        <w:t xml:space="preserve">validità dell’assegnista, dovrà essere consegnata alla </w:t>
      </w:r>
      <w:r w:rsidR="003A2F37" w:rsidRPr="008B64A3">
        <w:rPr>
          <w:rFonts w:ascii="Times New Roman" w:hAnsi="Times New Roman" w:cs="Times New Roman"/>
        </w:rPr>
        <w:t>Struttura Dipartimentale</w:t>
      </w:r>
      <w:r w:rsidRPr="008B64A3">
        <w:rPr>
          <w:rFonts w:ascii="Times New Roman" w:hAnsi="Times New Roman" w:cs="Times New Roman"/>
        </w:rPr>
        <w:t xml:space="preserve"> al momento della firma dell’atto di</w:t>
      </w:r>
      <w:r w:rsidR="003A2F37" w:rsidRPr="008B64A3">
        <w:rPr>
          <w:rFonts w:ascii="Times New Roman" w:hAnsi="Times New Roman" w:cs="Times New Roman"/>
        </w:rPr>
        <w:t xml:space="preserve"> </w:t>
      </w:r>
      <w:r w:rsidRPr="008B64A3">
        <w:rPr>
          <w:rFonts w:ascii="Times New Roman" w:hAnsi="Times New Roman" w:cs="Times New Roman"/>
        </w:rPr>
        <w:t>conferimento.</w:t>
      </w:r>
      <w:r w:rsidR="0013734A">
        <w:rPr>
          <w:rFonts w:ascii="Times New Roman" w:hAnsi="Times New Roman" w:cs="Times New Roman"/>
        </w:rPr>
        <w:t xml:space="preserve"> </w:t>
      </w:r>
      <w:r w:rsidR="00916211">
        <w:rPr>
          <w:rFonts w:ascii="Times New Roman" w:hAnsi="Times New Roman" w:cs="Times New Roman"/>
        </w:rPr>
        <w:t xml:space="preserve"> </w:t>
      </w:r>
      <w:r w:rsidR="006204D6">
        <w:rPr>
          <w:rFonts w:ascii="Times New Roman" w:hAnsi="Times New Roman" w:cs="Times New Roman"/>
        </w:rPr>
        <w:t xml:space="preserve"> </w:t>
      </w:r>
    </w:p>
    <w:p w14:paraId="228C99F0" w14:textId="6C440EF7" w:rsidR="00912955" w:rsidRPr="0013734A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3734A">
        <w:rPr>
          <w:rFonts w:ascii="Times New Roman" w:hAnsi="Times New Roman" w:cs="Times New Roman"/>
          <w:u w:val="single"/>
        </w:rPr>
        <w:t xml:space="preserve">Si raccomanda di prestare particolare attenzione a quanto richiesto ed indicato </w:t>
      </w:r>
      <w:r w:rsidR="00475413" w:rsidRPr="0013734A">
        <w:rPr>
          <w:rFonts w:ascii="Times New Roman" w:hAnsi="Times New Roman" w:cs="Times New Roman"/>
          <w:u w:val="single"/>
        </w:rPr>
        <w:t>nelle diverse</w:t>
      </w:r>
      <w:r w:rsidRPr="0013734A">
        <w:rPr>
          <w:rFonts w:ascii="Times New Roman" w:hAnsi="Times New Roman" w:cs="Times New Roman"/>
          <w:u w:val="single"/>
        </w:rPr>
        <w:t xml:space="preserve"> sezioni</w:t>
      </w:r>
      <w:r w:rsidR="00916211" w:rsidRPr="0013734A">
        <w:rPr>
          <w:rFonts w:ascii="Times New Roman" w:hAnsi="Times New Roman" w:cs="Times New Roman"/>
          <w:u w:val="single"/>
        </w:rPr>
        <w:t xml:space="preserve"> </w:t>
      </w:r>
      <w:r w:rsidRPr="0013734A">
        <w:rPr>
          <w:rFonts w:ascii="Times New Roman" w:hAnsi="Times New Roman" w:cs="Times New Roman"/>
          <w:u w:val="single"/>
        </w:rPr>
        <w:t xml:space="preserve">della scheda informativa al fine di evitare ritardi o l’inefficacia della documentazione stessa. </w:t>
      </w:r>
    </w:p>
    <w:p w14:paraId="228C99F1" w14:textId="77777777" w:rsidR="00912955" w:rsidRPr="008B64A3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3852BC" w14:textId="4F556E22" w:rsidR="0000614A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4A3">
        <w:rPr>
          <w:rFonts w:ascii="Times New Roman" w:hAnsi="Times New Roman" w:cs="Times New Roman"/>
        </w:rPr>
        <w:t xml:space="preserve">8) </w:t>
      </w:r>
      <w:r w:rsidR="006204D6">
        <w:rPr>
          <w:rFonts w:ascii="Times New Roman" w:hAnsi="Times New Roman" w:cs="Times New Roman"/>
        </w:rPr>
        <w:t xml:space="preserve"> </w:t>
      </w:r>
      <w:r w:rsidR="005F17CC" w:rsidRPr="008B64A3">
        <w:rPr>
          <w:rFonts w:ascii="Times New Roman" w:hAnsi="Times New Roman" w:cs="Times New Roman"/>
          <w:color w:val="000000"/>
        </w:rPr>
        <w:t>In caso di variazione della residenza</w:t>
      </w:r>
      <w:r w:rsidR="00361D28">
        <w:rPr>
          <w:rFonts w:ascii="Times New Roman" w:hAnsi="Times New Roman" w:cs="Times New Roman"/>
          <w:color w:val="000000"/>
        </w:rPr>
        <w:t xml:space="preserve">, </w:t>
      </w:r>
      <w:r w:rsidR="005F17CC" w:rsidRPr="008B64A3">
        <w:rPr>
          <w:rFonts w:ascii="Times New Roman" w:hAnsi="Times New Roman" w:cs="Times New Roman"/>
          <w:color w:val="000000"/>
        </w:rPr>
        <w:t>del domicilio fiscale</w:t>
      </w:r>
      <w:r w:rsidR="00361D28">
        <w:rPr>
          <w:rFonts w:ascii="Times New Roman" w:hAnsi="Times New Roman" w:cs="Times New Roman"/>
          <w:color w:val="000000"/>
        </w:rPr>
        <w:t xml:space="preserve"> e</w:t>
      </w:r>
      <w:r w:rsidR="005F17CC" w:rsidRPr="008B64A3">
        <w:rPr>
          <w:rFonts w:ascii="Times New Roman" w:hAnsi="Times New Roman" w:cs="Times New Roman"/>
          <w:color w:val="000000"/>
        </w:rPr>
        <w:t xml:space="preserve"> </w:t>
      </w:r>
      <w:r w:rsidR="00361D28">
        <w:rPr>
          <w:rFonts w:ascii="Times New Roman" w:hAnsi="Times New Roman" w:cs="Times New Roman"/>
          <w:color w:val="000000"/>
        </w:rPr>
        <w:t xml:space="preserve">delle </w:t>
      </w:r>
      <w:r w:rsidR="005F17CC" w:rsidRPr="008B64A3">
        <w:rPr>
          <w:rFonts w:ascii="Times New Roman" w:hAnsi="Times New Roman" w:cs="Times New Roman"/>
          <w:color w:val="000000"/>
        </w:rPr>
        <w:t xml:space="preserve">modalità di pagamento dovrà essere inviata comunicazione </w:t>
      </w:r>
      <w:r w:rsidR="001E7482">
        <w:rPr>
          <w:rFonts w:ascii="Times New Roman" w:hAnsi="Times New Roman" w:cs="Times New Roman"/>
          <w:color w:val="000000"/>
        </w:rPr>
        <w:t xml:space="preserve">al </w:t>
      </w:r>
      <w:r w:rsidR="00AB5F14">
        <w:rPr>
          <w:rFonts w:ascii="Times New Roman" w:hAnsi="Times New Roman" w:cs="Times New Roman"/>
          <w:color w:val="000000"/>
        </w:rPr>
        <w:t>D</w:t>
      </w:r>
      <w:r w:rsidR="001E7482">
        <w:rPr>
          <w:rFonts w:ascii="Times New Roman" w:hAnsi="Times New Roman" w:cs="Times New Roman"/>
          <w:color w:val="000000"/>
        </w:rPr>
        <w:t>ipartimento di afferenza che provvederà ad inoltrare</w:t>
      </w:r>
      <w:r w:rsidR="0000614A">
        <w:rPr>
          <w:rFonts w:ascii="Times New Roman" w:hAnsi="Times New Roman" w:cs="Times New Roman"/>
          <w:color w:val="000000"/>
        </w:rPr>
        <w:t xml:space="preserve">, </w:t>
      </w:r>
      <w:r w:rsidR="00976435">
        <w:rPr>
          <w:rFonts w:ascii="Times New Roman" w:hAnsi="Times New Roman" w:cs="Times New Roman"/>
          <w:color w:val="000000"/>
        </w:rPr>
        <w:t>entro il</w:t>
      </w:r>
      <w:r w:rsidR="0000614A">
        <w:rPr>
          <w:rFonts w:ascii="Times New Roman" w:hAnsi="Times New Roman" w:cs="Times New Roman"/>
          <w:color w:val="000000"/>
        </w:rPr>
        <w:t xml:space="preserve"> giorno 5 del mese,</w:t>
      </w:r>
      <w:r w:rsidR="001E7482">
        <w:rPr>
          <w:rFonts w:ascii="Times New Roman" w:hAnsi="Times New Roman" w:cs="Times New Roman"/>
          <w:color w:val="000000"/>
        </w:rPr>
        <w:t xml:space="preserve"> la variazione a mezzo protocollo informatico </w:t>
      </w:r>
      <w:r w:rsidR="00361D28">
        <w:rPr>
          <w:rFonts w:ascii="Times New Roman" w:hAnsi="Times New Roman" w:cs="Times New Roman"/>
          <w:color w:val="000000"/>
        </w:rPr>
        <w:t>all’Ufficio lavoro autonomo, assimilato e anagrafe delle prestazioni</w:t>
      </w:r>
      <w:r w:rsidR="001E7482">
        <w:rPr>
          <w:rFonts w:ascii="Times New Roman" w:hAnsi="Times New Roman" w:cs="Times New Roman"/>
          <w:color w:val="000000"/>
        </w:rPr>
        <w:t>. Il modulo da utilizzare per la comunicazione delle variazioni è l’a</w:t>
      </w:r>
      <w:r w:rsidR="005F17CC" w:rsidRPr="008B64A3">
        <w:rPr>
          <w:rFonts w:ascii="Times New Roman" w:hAnsi="Times New Roman" w:cs="Times New Roman"/>
        </w:rPr>
        <w:t xml:space="preserve">llegato </w:t>
      </w:r>
      <w:r w:rsidR="00AF4545">
        <w:rPr>
          <w:rFonts w:ascii="Times New Roman" w:hAnsi="Times New Roman" w:cs="Times New Roman"/>
        </w:rPr>
        <w:t>C</w:t>
      </w:r>
      <w:r w:rsidR="00976435">
        <w:rPr>
          <w:rFonts w:ascii="Times New Roman" w:hAnsi="Times New Roman" w:cs="Times New Roman"/>
        </w:rPr>
        <w:t xml:space="preserve">. In caso di variazioni di ogni altro </w:t>
      </w:r>
      <w:r w:rsidR="00976435">
        <w:rPr>
          <w:rFonts w:ascii="Times New Roman" w:hAnsi="Times New Roman" w:cs="Times New Roman"/>
        </w:rPr>
        <w:lastRenderedPageBreak/>
        <w:t xml:space="preserve">dato riguardante la posizione previdenziale dovrà essere inoltrata </w:t>
      </w:r>
      <w:r w:rsidR="0074166B">
        <w:rPr>
          <w:rFonts w:ascii="Times New Roman" w:hAnsi="Times New Roman" w:cs="Times New Roman"/>
        </w:rPr>
        <w:t xml:space="preserve">al </w:t>
      </w:r>
      <w:r w:rsidR="00AB5F14">
        <w:rPr>
          <w:rFonts w:ascii="Times New Roman" w:hAnsi="Times New Roman" w:cs="Times New Roman"/>
        </w:rPr>
        <w:t>D</w:t>
      </w:r>
      <w:r w:rsidR="0074166B">
        <w:rPr>
          <w:rFonts w:ascii="Times New Roman" w:hAnsi="Times New Roman" w:cs="Times New Roman"/>
        </w:rPr>
        <w:t xml:space="preserve">ipartimento opportuna comunicazione </w:t>
      </w:r>
      <w:r w:rsidR="00226D9C">
        <w:rPr>
          <w:rFonts w:ascii="Times New Roman" w:hAnsi="Times New Roman" w:cs="Times New Roman"/>
        </w:rPr>
        <w:t xml:space="preserve">(allegato F) </w:t>
      </w:r>
      <w:r w:rsidR="0074166B">
        <w:rPr>
          <w:rFonts w:ascii="Times New Roman" w:hAnsi="Times New Roman" w:cs="Times New Roman"/>
        </w:rPr>
        <w:t xml:space="preserve">che seguirà </w:t>
      </w:r>
      <w:r w:rsidR="00AB5F14">
        <w:rPr>
          <w:rFonts w:ascii="Times New Roman" w:hAnsi="Times New Roman" w:cs="Times New Roman"/>
        </w:rPr>
        <w:t>la stessa procedura di inoltro all’Ufficio lavoro autonomo sopra indicato.</w:t>
      </w:r>
    </w:p>
    <w:p w14:paraId="19B7FB6F" w14:textId="77777777" w:rsidR="0000614A" w:rsidRDefault="0000614A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8C99F4" w14:textId="63DD56B0" w:rsidR="00912955" w:rsidRPr="008B64A3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64A3">
        <w:rPr>
          <w:rFonts w:ascii="Times New Roman" w:hAnsi="Times New Roman" w:cs="Times New Roman"/>
        </w:rPr>
        <w:t>9) L’eventuale rinuncia alle ore di tutorato dovrà essere comunicat</w:t>
      </w:r>
      <w:r w:rsidR="005F17CC" w:rsidRPr="008B64A3">
        <w:rPr>
          <w:rFonts w:ascii="Times New Roman" w:hAnsi="Times New Roman" w:cs="Times New Roman"/>
        </w:rPr>
        <w:t>a</w:t>
      </w:r>
      <w:r w:rsidRPr="008B64A3">
        <w:rPr>
          <w:rFonts w:ascii="Times New Roman" w:hAnsi="Times New Roman" w:cs="Times New Roman"/>
        </w:rPr>
        <w:t xml:space="preserve"> </w:t>
      </w:r>
      <w:r w:rsidR="005F17CC" w:rsidRPr="008B64A3">
        <w:rPr>
          <w:rFonts w:ascii="Times New Roman" w:hAnsi="Times New Roman" w:cs="Times New Roman"/>
        </w:rPr>
        <w:t>al Dipartimento</w:t>
      </w:r>
      <w:r w:rsidRPr="008B64A3">
        <w:rPr>
          <w:rFonts w:ascii="Times New Roman" w:hAnsi="Times New Roman" w:cs="Times New Roman"/>
        </w:rPr>
        <w:t xml:space="preserve"> </w:t>
      </w:r>
      <w:r w:rsidR="005F17CC" w:rsidRPr="008B64A3">
        <w:rPr>
          <w:rFonts w:ascii="Times New Roman" w:hAnsi="Times New Roman" w:cs="Times New Roman"/>
        </w:rPr>
        <w:t>tramite l’</w:t>
      </w:r>
      <w:r w:rsidRPr="008B64A3">
        <w:rPr>
          <w:rFonts w:ascii="Times New Roman" w:hAnsi="Times New Roman" w:cs="Times New Roman"/>
        </w:rPr>
        <w:t xml:space="preserve">apposito modulo (allegato </w:t>
      </w:r>
      <w:r w:rsidR="00AF4545">
        <w:rPr>
          <w:rFonts w:ascii="Times New Roman" w:hAnsi="Times New Roman" w:cs="Times New Roman"/>
        </w:rPr>
        <w:t>D</w:t>
      </w:r>
      <w:r w:rsidRPr="008B64A3">
        <w:rPr>
          <w:rFonts w:ascii="Times New Roman" w:hAnsi="Times New Roman" w:cs="Times New Roman"/>
        </w:rPr>
        <w:t>)</w:t>
      </w:r>
      <w:r w:rsidR="005F17CC" w:rsidRPr="008B64A3">
        <w:rPr>
          <w:rFonts w:ascii="Times New Roman" w:hAnsi="Times New Roman" w:cs="Times New Roman"/>
        </w:rPr>
        <w:t xml:space="preserve">, che provvederà a trasmetterlo </w:t>
      </w:r>
      <w:r w:rsidR="008B64A3" w:rsidRPr="008B64A3">
        <w:rPr>
          <w:rFonts w:ascii="Times New Roman" w:hAnsi="Times New Roman" w:cs="Times New Roman"/>
        </w:rPr>
        <w:t>all’</w:t>
      </w:r>
      <w:r w:rsidR="008B64A3" w:rsidRPr="00B01754">
        <w:rPr>
          <w:rFonts w:ascii="Times New Roman" w:eastAsia="Times New Roman" w:hAnsi="Times New Roman" w:cs="Times New Roman"/>
          <w:color w:val="000000"/>
          <w:lang w:eastAsia="it-IT"/>
        </w:rPr>
        <w:t xml:space="preserve">Ufficio </w:t>
      </w:r>
      <w:r w:rsidR="0045661B">
        <w:rPr>
          <w:rFonts w:ascii="Times New Roman" w:eastAsia="Times New Roman" w:hAnsi="Times New Roman" w:cs="Times New Roman"/>
          <w:color w:val="000000"/>
          <w:lang w:eastAsia="it-IT"/>
        </w:rPr>
        <w:t>lavoro autonomo</w:t>
      </w:r>
      <w:r w:rsidR="003B4A75">
        <w:rPr>
          <w:rFonts w:ascii="Times New Roman" w:eastAsia="Times New Roman" w:hAnsi="Times New Roman" w:cs="Times New Roman"/>
          <w:color w:val="000000"/>
          <w:lang w:eastAsia="it-IT"/>
        </w:rPr>
        <w:t>, assimilato e anagrafe delle prestazioni</w:t>
      </w:r>
      <w:r w:rsidR="005F17CC" w:rsidRPr="008B64A3">
        <w:rPr>
          <w:rFonts w:ascii="Times New Roman" w:hAnsi="Times New Roman" w:cs="Times New Roman"/>
        </w:rPr>
        <w:t xml:space="preserve"> per chiudere </w:t>
      </w:r>
      <w:r w:rsidR="003B4A75">
        <w:rPr>
          <w:rFonts w:ascii="Times New Roman" w:hAnsi="Times New Roman" w:cs="Times New Roman"/>
        </w:rPr>
        <w:t>la posizione</w:t>
      </w:r>
      <w:r w:rsidR="005F17CC" w:rsidRPr="008B64A3">
        <w:rPr>
          <w:rFonts w:ascii="Times New Roman" w:hAnsi="Times New Roman" w:cs="Times New Roman"/>
        </w:rPr>
        <w:t xml:space="preserve"> personale</w:t>
      </w:r>
      <w:r w:rsidR="003B4A75">
        <w:rPr>
          <w:rFonts w:ascii="Times New Roman" w:hAnsi="Times New Roman" w:cs="Times New Roman"/>
        </w:rPr>
        <w:t xml:space="preserve"> dell’assegnista</w:t>
      </w:r>
      <w:r w:rsidR="005F17CC" w:rsidRPr="008B64A3">
        <w:rPr>
          <w:rFonts w:ascii="Times New Roman" w:hAnsi="Times New Roman" w:cs="Times New Roman"/>
        </w:rPr>
        <w:t>.</w:t>
      </w:r>
    </w:p>
    <w:p w14:paraId="228C99F5" w14:textId="77777777" w:rsidR="00912955" w:rsidRPr="008B64A3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8D2F21" w14:textId="2725FED3" w:rsidR="00B05771" w:rsidRDefault="00912955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B64A3">
        <w:rPr>
          <w:rFonts w:ascii="Times New Roman" w:hAnsi="Times New Roman" w:cs="Times New Roman"/>
        </w:rPr>
        <w:t xml:space="preserve">10) Le ore di attività di tutorato sono liquidate </w:t>
      </w:r>
      <w:r w:rsidR="005F17CC" w:rsidRPr="008B64A3">
        <w:rPr>
          <w:rFonts w:ascii="Times New Roman" w:hAnsi="Times New Roman" w:cs="Times New Roman"/>
        </w:rPr>
        <w:t xml:space="preserve">dall’Ufficio </w:t>
      </w:r>
      <w:r w:rsidR="00657BB8">
        <w:rPr>
          <w:rFonts w:ascii="Times New Roman" w:eastAsia="Times New Roman" w:hAnsi="Times New Roman" w:cs="Times New Roman"/>
          <w:color w:val="000000"/>
          <w:lang w:eastAsia="it-IT"/>
        </w:rPr>
        <w:t>lavoro autonomo, assimilato e anagrafe delle prestazioni</w:t>
      </w:r>
      <w:r w:rsidRPr="008B64A3">
        <w:rPr>
          <w:rFonts w:ascii="Times New Roman" w:hAnsi="Times New Roman" w:cs="Times New Roman"/>
        </w:rPr>
        <w:t xml:space="preserve"> </w:t>
      </w:r>
      <w:r w:rsidR="00B01754" w:rsidRPr="008B64A3">
        <w:rPr>
          <w:rFonts w:ascii="Times New Roman" w:hAnsi="Times New Roman" w:cs="Times New Roman"/>
        </w:rPr>
        <w:t>il mese successivo a quello di ricezione</w:t>
      </w:r>
      <w:r w:rsidR="00657BB8">
        <w:rPr>
          <w:rFonts w:ascii="Times New Roman" w:hAnsi="Times New Roman" w:cs="Times New Roman"/>
        </w:rPr>
        <w:t xml:space="preserve"> </w:t>
      </w:r>
      <w:r w:rsidR="00B01754" w:rsidRPr="008B64A3">
        <w:rPr>
          <w:rFonts w:ascii="Times New Roman" w:hAnsi="Times New Roman" w:cs="Times New Roman"/>
        </w:rPr>
        <w:t xml:space="preserve">dell’attestazione di avvenuto svolgimento inoltrata </w:t>
      </w:r>
      <w:r w:rsidR="005F17CC" w:rsidRPr="008B64A3">
        <w:rPr>
          <w:rFonts w:ascii="Times New Roman" w:hAnsi="Times New Roman" w:cs="Times New Roman"/>
        </w:rPr>
        <w:t>d</w:t>
      </w:r>
      <w:r w:rsidR="00B01754" w:rsidRPr="008B64A3">
        <w:rPr>
          <w:rFonts w:ascii="Times New Roman" w:hAnsi="Times New Roman" w:cs="Times New Roman"/>
        </w:rPr>
        <w:t>a</w:t>
      </w:r>
      <w:r w:rsidR="005F17CC" w:rsidRPr="008B64A3">
        <w:rPr>
          <w:rFonts w:ascii="Times New Roman" w:hAnsi="Times New Roman" w:cs="Times New Roman"/>
        </w:rPr>
        <w:t>l Dipartimento</w:t>
      </w:r>
      <w:r w:rsidR="00657BB8">
        <w:rPr>
          <w:rFonts w:ascii="Times New Roman" w:hAnsi="Times New Roman" w:cs="Times New Roman"/>
        </w:rPr>
        <w:t xml:space="preserve"> </w:t>
      </w:r>
      <w:r w:rsidR="00FD0B8A">
        <w:rPr>
          <w:rFonts w:ascii="Times New Roman" w:hAnsi="Times New Roman" w:cs="Times New Roman"/>
        </w:rPr>
        <w:t>entro l’ultimo giorno del mese</w:t>
      </w:r>
      <w:r w:rsidR="0024188C">
        <w:rPr>
          <w:rFonts w:ascii="Times New Roman" w:hAnsi="Times New Roman" w:cs="Times New Roman"/>
        </w:rPr>
        <w:t xml:space="preserve"> di riferimento</w:t>
      </w:r>
      <w:r w:rsidR="00FD0B8A">
        <w:rPr>
          <w:rFonts w:ascii="Times New Roman" w:hAnsi="Times New Roman" w:cs="Times New Roman"/>
        </w:rPr>
        <w:t>.</w:t>
      </w:r>
      <w:r w:rsidR="00B01754" w:rsidRPr="008B64A3">
        <w:rPr>
          <w:rFonts w:ascii="Times New Roman" w:hAnsi="Times New Roman" w:cs="Times New Roman"/>
        </w:rPr>
        <w:t xml:space="preserve"> Il pagamento verrà effettuato </w:t>
      </w:r>
      <w:r w:rsidR="00C230E8">
        <w:rPr>
          <w:rFonts w:ascii="Times New Roman" w:hAnsi="Times New Roman" w:cs="Times New Roman"/>
        </w:rPr>
        <w:t>secondo le</w:t>
      </w:r>
      <w:r w:rsidR="00376650">
        <w:rPr>
          <w:rFonts w:ascii="Times New Roman" w:hAnsi="Times New Roman" w:cs="Times New Roman"/>
        </w:rPr>
        <w:t xml:space="preserve"> modalità </w:t>
      </w:r>
      <w:r w:rsidR="00C230E8">
        <w:rPr>
          <w:rFonts w:ascii="Times New Roman" w:hAnsi="Times New Roman" w:cs="Times New Roman"/>
        </w:rPr>
        <w:t>dichiarate nella scheda informativa compilata.</w:t>
      </w:r>
      <w:r w:rsidR="001134EA">
        <w:rPr>
          <w:rFonts w:ascii="Times New Roman" w:hAnsi="Times New Roman" w:cs="Times New Roman"/>
        </w:rPr>
        <w:t xml:space="preserve"> </w:t>
      </w:r>
      <w:r w:rsidR="001134EA" w:rsidRPr="00D86B0A">
        <w:rPr>
          <w:rFonts w:ascii="Times New Roman" w:hAnsi="Times New Roman" w:cs="Times New Roman"/>
          <w:u w:val="single"/>
        </w:rPr>
        <w:t xml:space="preserve">Per quanto riguarda i pagamenti a mezzo bonifico bancario si informa che il conto corrente comunicato deve essere personale o cointestato </w:t>
      </w:r>
      <w:r w:rsidR="00953397" w:rsidRPr="00D86B0A">
        <w:rPr>
          <w:rFonts w:ascii="Times New Roman" w:hAnsi="Times New Roman" w:cs="Times New Roman"/>
          <w:u w:val="single"/>
        </w:rPr>
        <w:t>(sempre con il nominativo del percipiente). Non potranno essere effettuati bonifici su conti correnti intestati ad altr</w:t>
      </w:r>
      <w:r w:rsidR="00D86B0A" w:rsidRPr="00D86B0A">
        <w:rPr>
          <w:rFonts w:ascii="Times New Roman" w:hAnsi="Times New Roman" w:cs="Times New Roman"/>
          <w:u w:val="single"/>
        </w:rPr>
        <w:t>i nominativi.</w:t>
      </w:r>
      <w:r w:rsidR="00AD04F9">
        <w:rPr>
          <w:rFonts w:ascii="Times New Roman" w:hAnsi="Times New Roman" w:cs="Times New Roman"/>
          <w:u w:val="single"/>
        </w:rPr>
        <w:t xml:space="preserve"> </w:t>
      </w:r>
      <w:r w:rsidR="00B05771">
        <w:rPr>
          <w:rFonts w:ascii="Times New Roman" w:hAnsi="Times New Roman" w:cs="Times New Roman"/>
          <w:u w:val="single"/>
        </w:rPr>
        <w:t xml:space="preserve">Per i pagamenti su carte prepagate il percipiente deve verificare che non ci siano soglie massime </w:t>
      </w:r>
      <w:r w:rsidR="00AD04F9">
        <w:rPr>
          <w:rFonts w:ascii="Times New Roman" w:hAnsi="Times New Roman" w:cs="Times New Roman"/>
          <w:u w:val="single"/>
        </w:rPr>
        <w:t>per la ricezione di accrediti</w:t>
      </w:r>
      <w:r w:rsidR="00157E44">
        <w:rPr>
          <w:rFonts w:ascii="Times New Roman" w:hAnsi="Times New Roman" w:cs="Times New Roman"/>
          <w:u w:val="single"/>
        </w:rPr>
        <w:t xml:space="preserve"> o che le soglie siano congrue con l’importo dell’assegno da ricevere.</w:t>
      </w:r>
    </w:p>
    <w:p w14:paraId="66717F19" w14:textId="63DAAB7E" w:rsidR="00060EA6" w:rsidRPr="008B64A3" w:rsidRDefault="00060EA6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In caso di modifica delle coordinate di pagamento </w:t>
      </w:r>
      <w:r w:rsidR="00643D03">
        <w:rPr>
          <w:rFonts w:ascii="Times New Roman" w:hAnsi="Times New Roman" w:cs="Times New Roman"/>
          <w:u w:val="single"/>
        </w:rPr>
        <w:t>le stesse dovranno pervenire contestualmente alle richieste di pagamento e comunque non oltre</w:t>
      </w:r>
      <w:r w:rsidR="00D72D90">
        <w:rPr>
          <w:rFonts w:ascii="Times New Roman" w:hAnsi="Times New Roman" w:cs="Times New Roman"/>
          <w:u w:val="single"/>
        </w:rPr>
        <w:t xml:space="preserve"> l’ultimo giorno del mese di riferimento del pagamento.</w:t>
      </w:r>
    </w:p>
    <w:p w14:paraId="228C99F7" w14:textId="77777777" w:rsidR="00B01754" w:rsidRPr="008B64A3" w:rsidRDefault="00B01754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8C99FA" w14:textId="6C20D712" w:rsidR="00B01754" w:rsidRPr="00B01754" w:rsidRDefault="00B01754" w:rsidP="00E0645F">
      <w:pPr>
        <w:spacing w:after="0" w:line="240" w:lineRule="auto"/>
        <w:jc w:val="both"/>
        <w:rPr>
          <w:rFonts w:ascii="Times New Roman" w:eastAsia="Calibri" w:hAnsi="Times New Roman" w:cs="Consolas"/>
          <w:lang w:eastAsia="it-IT"/>
        </w:rPr>
      </w:pPr>
      <w:r w:rsidRPr="008B64A3">
        <w:rPr>
          <w:rFonts w:ascii="Times New Roman" w:eastAsia="Calibri" w:hAnsi="Times New Roman" w:cs="Consolas"/>
          <w:color w:val="000000"/>
          <w:lang w:eastAsia="it-IT"/>
        </w:rPr>
        <w:t xml:space="preserve">11) </w:t>
      </w:r>
      <w:r w:rsidRPr="00B01754">
        <w:rPr>
          <w:rFonts w:ascii="Times New Roman" w:eastAsia="Calibri" w:hAnsi="Times New Roman" w:cs="Consolas"/>
          <w:color w:val="000000"/>
          <w:lang w:eastAsia="it-IT"/>
        </w:rPr>
        <w:t xml:space="preserve">Notizie riguardanti i pagamenti, tempi e loro modalità di riscossione/accredito somme, </w:t>
      </w:r>
      <w:r w:rsidRPr="00B01754">
        <w:rPr>
          <w:rFonts w:ascii="Times New Roman" w:eastAsia="Calibri" w:hAnsi="Times New Roman" w:cs="Consolas"/>
          <w:lang w:eastAsia="it-IT"/>
        </w:rPr>
        <w:t xml:space="preserve">nonché </w:t>
      </w:r>
      <w:r w:rsidR="00ED3178">
        <w:rPr>
          <w:rFonts w:ascii="Times New Roman" w:eastAsia="Calibri" w:hAnsi="Times New Roman" w:cs="Consolas"/>
          <w:lang w:eastAsia="it-IT"/>
        </w:rPr>
        <w:t>Certificazion</w:t>
      </w:r>
      <w:r w:rsidR="00F86C32">
        <w:rPr>
          <w:rFonts w:ascii="Times New Roman" w:eastAsia="Calibri" w:hAnsi="Times New Roman" w:cs="Consolas"/>
          <w:lang w:eastAsia="it-IT"/>
        </w:rPr>
        <w:t xml:space="preserve">e </w:t>
      </w:r>
      <w:r w:rsidR="00ED3178">
        <w:rPr>
          <w:rFonts w:ascii="Times New Roman" w:eastAsia="Calibri" w:hAnsi="Times New Roman" w:cs="Consolas"/>
          <w:lang w:eastAsia="it-IT"/>
        </w:rPr>
        <w:t>Uni</w:t>
      </w:r>
      <w:r w:rsidR="004D7DF5">
        <w:rPr>
          <w:rFonts w:ascii="Times New Roman" w:eastAsia="Calibri" w:hAnsi="Times New Roman" w:cs="Consolas"/>
          <w:lang w:eastAsia="it-IT"/>
        </w:rPr>
        <w:t>ca dei redditi</w:t>
      </w:r>
      <w:r w:rsidRPr="00B01754">
        <w:rPr>
          <w:rFonts w:ascii="Times New Roman" w:eastAsia="Calibri" w:hAnsi="Times New Roman" w:cs="Consolas"/>
          <w:lang w:eastAsia="it-IT"/>
        </w:rPr>
        <w:t xml:space="preserve"> previst</w:t>
      </w:r>
      <w:r w:rsidR="004D7DF5">
        <w:rPr>
          <w:rFonts w:ascii="Times New Roman" w:eastAsia="Calibri" w:hAnsi="Times New Roman" w:cs="Consolas"/>
          <w:lang w:eastAsia="it-IT"/>
        </w:rPr>
        <w:t>a</w:t>
      </w:r>
      <w:r w:rsidRPr="00B01754">
        <w:rPr>
          <w:rFonts w:ascii="Times New Roman" w:eastAsia="Calibri" w:hAnsi="Times New Roman" w:cs="Consolas"/>
          <w:lang w:eastAsia="it-IT"/>
        </w:rPr>
        <w:t xml:space="preserve"> per legge, verranno fornite ad ogni </w:t>
      </w:r>
      <w:r w:rsidR="008B64A3" w:rsidRPr="008B64A3">
        <w:rPr>
          <w:rFonts w:ascii="Times New Roman" w:eastAsia="Calibri" w:hAnsi="Times New Roman" w:cs="Consolas"/>
          <w:lang w:eastAsia="it-IT"/>
        </w:rPr>
        <w:t xml:space="preserve">Assegnista </w:t>
      </w:r>
      <w:r w:rsidRPr="00B01754">
        <w:rPr>
          <w:rFonts w:ascii="Times New Roman" w:eastAsia="Calibri" w:hAnsi="Times New Roman" w:cs="Consolas"/>
          <w:lang w:eastAsia="it-IT"/>
        </w:rPr>
        <w:t xml:space="preserve">unicamente </w:t>
      </w:r>
      <w:r w:rsidR="00E0645F" w:rsidRPr="00B01754">
        <w:rPr>
          <w:rFonts w:ascii="Times New Roman" w:eastAsia="Calibri" w:hAnsi="Times New Roman" w:cs="Consolas"/>
          <w:lang w:eastAsia="it-IT"/>
        </w:rPr>
        <w:t>tramite</w:t>
      </w:r>
      <w:r w:rsidR="00E0645F" w:rsidRPr="00B01754">
        <w:rPr>
          <w:rFonts w:ascii="Times New Roman" w:eastAsia="Calibri" w:hAnsi="Times New Roman" w:cs="Consolas"/>
          <w:color w:val="000000"/>
          <w:lang w:eastAsia="it-IT"/>
        </w:rPr>
        <w:t xml:space="preserve"> </w:t>
      </w:r>
      <w:r w:rsidR="00E0645F" w:rsidRPr="00B01754">
        <w:rPr>
          <w:rFonts w:ascii="Times New Roman" w:eastAsia="Calibri" w:hAnsi="Times New Roman" w:cs="Consolas"/>
          <w:lang w:eastAsia="it-IT"/>
        </w:rPr>
        <w:t>i</w:t>
      </w:r>
      <w:r w:rsidRPr="00B01754">
        <w:rPr>
          <w:rFonts w:ascii="Times New Roman" w:eastAsia="Calibri" w:hAnsi="Times New Roman" w:cs="Consolas"/>
          <w:lang w:eastAsia="it-IT"/>
        </w:rPr>
        <w:t xml:space="preserve"> servizi on-line di consultazione</w:t>
      </w:r>
      <w:r w:rsidR="00E0645F">
        <w:rPr>
          <w:rFonts w:ascii="Times New Roman" w:eastAsia="Calibri" w:hAnsi="Times New Roman" w:cs="Consolas"/>
          <w:lang w:eastAsia="it-IT"/>
        </w:rPr>
        <w:t xml:space="preserve"> il cui link sarà </w:t>
      </w:r>
      <w:r w:rsidR="004D7DF5">
        <w:rPr>
          <w:rFonts w:ascii="Times New Roman" w:eastAsia="Calibri" w:hAnsi="Times New Roman" w:cs="Consolas"/>
          <w:lang w:eastAsia="it-IT"/>
        </w:rPr>
        <w:t>comunica</w:t>
      </w:r>
      <w:r w:rsidR="00E0645F">
        <w:rPr>
          <w:rFonts w:ascii="Times New Roman" w:eastAsia="Calibri" w:hAnsi="Times New Roman" w:cs="Consolas"/>
          <w:lang w:eastAsia="it-IT"/>
        </w:rPr>
        <w:t>to</w:t>
      </w:r>
      <w:r w:rsidR="004D7DF5">
        <w:rPr>
          <w:rFonts w:ascii="Times New Roman" w:eastAsia="Calibri" w:hAnsi="Times New Roman" w:cs="Consolas"/>
          <w:lang w:eastAsia="it-IT"/>
        </w:rPr>
        <w:t xml:space="preserve"> nella notifica</w:t>
      </w:r>
      <w:r w:rsidR="0089358D">
        <w:rPr>
          <w:rFonts w:ascii="Times New Roman" w:eastAsia="Calibri" w:hAnsi="Times New Roman" w:cs="Consolas"/>
          <w:lang w:eastAsia="it-IT"/>
        </w:rPr>
        <w:t xml:space="preserve"> di pubblicazione.</w:t>
      </w:r>
    </w:p>
    <w:p w14:paraId="228C99FB" w14:textId="303E5C05" w:rsidR="00B01754" w:rsidRDefault="00B01754" w:rsidP="00916211">
      <w:pPr>
        <w:spacing w:after="0" w:line="240" w:lineRule="auto"/>
        <w:jc w:val="both"/>
        <w:rPr>
          <w:rFonts w:ascii="Times New Roman" w:eastAsia="Calibri" w:hAnsi="Times New Roman" w:cs="Consolas"/>
          <w:lang w:eastAsia="it-IT"/>
        </w:rPr>
      </w:pPr>
      <w:r w:rsidRPr="00896F8F">
        <w:rPr>
          <w:rFonts w:ascii="Times New Roman" w:eastAsia="Calibri" w:hAnsi="Times New Roman" w:cs="Consolas"/>
          <w:u w:val="single"/>
          <w:lang w:eastAsia="it-IT"/>
        </w:rPr>
        <w:t>Le suddette comunicazioni verranno notificate agli interessati sulla propria e-mail istituzionale od e-mail</w:t>
      </w:r>
      <w:r w:rsidRPr="00B01754">
        <w:rPr>
          <w:rFonts w:ascii="Times New Roman" w:eastAsia="Calibri" w:hAnsi="Times New Roman" w:cs="Consolas"/>
          <w:lang w:eastAsia="it-IT"/>
        </w:rPr>
        <w:t xml:space="preserve"> </w:t>
      </w:r>
      <w:r w:rsidRPr="00896F8F">
        <w:rPr>
          <w:rFonts w:ascii="Times New Roman" w:eastAsia="Calibri" w:hAnsi="Times New Roman" w:cs="Consolas"/>
          <w:u w:val="single"/>
          <w:lang w:eastAsia="it-IT"/>
        </w:rPr>
        <w:t>privata,</w:t>
      </w:r>
      <w:r w:rsidRPr="00B01754">
        <w:rPr>
          <w:rFonts w:ascii="Times New Roman" w:eastAsia="Calibri" w:hAnsi="Times New Roman" w:cs="Consolas"/>
          <w:lang w:eastAsia="it-IT"/>
        </w:rPr>
        <w:t xml:space="preserve"> dichiarate al momento della compilazione della scheda informativa</w:t>
      </w:r>
      <w:r w:rsidR="00E0645F">
        <w:rPr>
          <w:rFonts w:ascii="Times New Roman" w:eastAsia="Calibri" w:hAnsi="Times New Roman" w:cs="Consolas"/>
          <w:lang w:eastAsia="it-IT"/>
        </w:rPr>
        <w:t>.</w:t>
      </w:r>
    </w:p>
    <w:p w14:paraId="228C99FC" w14:textId="79EF5152" w:rsidR="00B01754" w:rsidRPr="00B01754" w:rsidRDefault="00CA47E9" w:rsidP="003417F7">
      <w:pPr>
        <w:spacing w:after="0" w:line="240" w:lineRule="auto"/>
        <w:jc w:val="both"/>
        <w:rPr>
          <w:rFonts w:ascii="Times New Roman" w:eastAsia="Calibri" w:hAnsi="Times New Roman" w:cs="Consolas"/>
          <w:lang w:eastAsia="it-IT"/>
        </w:rPr>
      </w:pPr>
      <w:r>
        <w:rPr>
          <w:rFonts w:ascii="Times New Roman" w:eastAsia="Calibri" w:hAnsi="Times New Roman" w:cs="Consolas"/>
          <w:lang w:eastAsia="it-IT"/>
        </w:rPr>
        <w:t xml:space="preserve">Per accedere all’area riservata di consultazione d’ateneo è necessario essere forniti di account di dominio. </w:t>
      </w:r>
      <w:r w:rsidR="003417F7" w:rsidRPr="003417F7">
        <w:rPr>
          <w:rFonts w:ascii="Times New Roman" w:eastAsia="Calibri" w:hAnsi="Times New Roman" w:cs="Consolas"/>
          <w:lang w:eastAsia="it-IT"/>
        </w:rPr>
        <w:t xml:space="preserve">Qualora </w:t>
      </w:r>
      <w:r w:rsidR="003417F7">
        <w:rPr>
          <w:rFonts w:ascii="Times New Roman" w:eastAsia="Calibri" w:hAnsi="Times New Roman" w:cs="Consolas"/>
          <w:lang w:eastAsia="it-IT"/>
        </w:rPr>
        <w:t xml:space="preserve">l’assegnista di tutorato </w:t>
      </w:r>
      <w:r w:rsidR="003417F7" w:rsidRPr="003417F7">
        <w:rPr>
          <w:rFonts w:ascii="Times New Roman" w:eastAsia="Calibri" w:hAnsi="Times New Roman" w:cs="Consolas"/>
          <w:lang w:eastAsia="it-IT"/>
        </w:rPr>
        <w:t xml:space="preserve">non fosse in possesso delle credenziali di accesso, per smarrimento o altre cause, può aprire una segnalazione sul portale di assistenza: </w:t>
      </w:r>
      <w:hyperlink r:id="rId6" w:history="1">
        <w:r w:rsidR="003417F7" w:rsidRPr="003417F7">
          <w:rPr>
            <w:rStyle w:val="Collegamentoipertestuale"/>
            <w:rFonts w:ascii="Times New Roman" w:eastAsia="Calibri" w:hAnsi="Times New Roman" w:cs="Consolas"/>
            <w:lang w:eastAsia="it-IT"/>
          </w:rPr>
          <w:t>https://help.uniroma3.it</w:t>
        </w:r>
      </w:hyperlink>
      <w:r>
        <w:rPr>
          <w:rFonts w:ascii="Times New Roman" w:eastAsia="Calibri" w:hAnsi="Times New Roman" w:cs="Consolas"/>
          <w:lang w:eastAsia="it-IT"/>
        </w:rPr>
        <w:t xml:space="preserve"> </w:t>
      </w:r>
    </w:p>
    <w:p w14:paraId="76838C5F" w14:textId="11D27525" w:rsidR="003417F7" w:rsidRDefault="003417F7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L</w:t>
      </w:r>
      <w:r w:rsidR="00B01754" w:rsidRPr="00B01754">
        <w:rPr>
          <w:rFonts w:ascii="Times New Roman" w:eastAsia="Times New Roman" w:hAnsi="Times New Roman" w:cs="Times New Roman"/>
          <w:color w:val="000000"/>
          <w:lang w:eastAsia="it-IT"/>
        </w:rPr>
        <w:t xml:space="preserve">’Amministrazione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declina ogni</w:t>
      </w:r>
      <w:r w:rsidR="00B01754" w:rsidRPr="00B01754">
        <w:rPr>
          <w:rFonts w:ascii="Times New Roman" w:eastAsia="Times New Roman" w:hAnsi="Times New Roman" w:cs="Times New Roman"/>
          <w:color w:val="000000"/>
          <w:lang w:eastAsia="it-IT"/>
        </w:rPr>
        <w:t xml:space="preserve"> responsabilità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per </w:t>
      </w:r>
      <w:r w:rsidR="00575FA5">
        <w:rPr>
          <w:rFonts w:ascii="Times New Roman" w:eastAsia="Times New Roman" w:hAnsi="Times New Roman" w:cs="Times New Roman"/>
          <w:color w:val="000000"/>
          <w:lang w:eastAsia="it-IT"/>
        </w:rPr>
        <w:t>la mancata consultazione da parte dell’assegnista di tutorato</w:t>
      </w:r>
      <w:r w:rsidR="00FF2A8B">
        <w:rPr>
          <w:rFonts w:ascii="Times New Roman" w:eastAsia="Times New Roman" w:hAnsi="Times New Roman" w:cs="Times New Roman"/>
          <w:color w:val="000000"/>
          <w:lang w:eastAsia="it-IT"/>
        </w:rPr>
        <w:t>,</w:t>
      </w:r>
      <w:r w:rsidR="00575FA5">
        <w:rPr>
          <w:rFonts w:ascii="Times New Roman" w:eastAsia="Times New Roman" w:hAnsi="Times New Roman" w:cs="Times New Roman"/>
          <w:color w:val="000000"/>
          <w:lang w:eastAsia="it-IT"/>
        </w:rPr>
        <w:t xml:space="preserve"> nell’area riservata d’ateneo, di ogni documentazione e </w:t>
      </w:r>
      <w:r w:rsidR="00575FA5" w:rsidRPr="00FB03E6">
        <w:rPr>
          <w:rFonts w:ascii="Times New Roman" w:eastAsia="Times New Roman" w:hAnsi="Times New Roman" w:cs="Times New Roman"/>
          <w:color w:val="000000"/>
          <w:lang w:eastAsia="it-IT"/>
        </w:rPr>
        <w:t>certificazione pubblicata</w:t>
      </w:r>
      <w:r w:rsidR="00FF2A8B" w:rsidRPr="00FB03E6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r w:rsidR="00FB03E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05461F">
        <w:rPr>
          <w:rFonts w:ascii="Times New Roman" w:eastAsia="Times New Roman" w:hAnsi="Times New Roman" w:cs="Times New Roman"/>
          <w:color w:val="000000"/>
          <w:lang w:eastAsia="it-IT"/>
        </w:rPr>
        <w:t xml:space="preserve">La mail di pubblicazione inoltrata all’assegnista rappresenta notifica a tutti gli effetti </w:t>
      </w:r>
      <w:r w:rsidR="00513064">
        <w:rPr>
          <w:rFonts w:ascii="Times New Roman" w:eastAsia="Times New Roman" w:hAnsi="Times New Roman" w:cs="Times New Roman"/>
          <w:color w:val="000000"/>
          <w:lang w:eastAsia="it-IT"/>
        </w:rPr>
        <w:t>di consegna della documentazione pubblicata.</w:t>
      </w:r>
    </w:p>
    <w:p w14:paraId="228C9A02" w14:textId="77777777" w:rsidR="00B01754" w:rsidRPr="00B01754" w:rsidRDefault="00B01754" w:rsidP="00916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2728A112" w14:textId="27CB1FEA" w:rsidR="00513064" w:rsidRDefault="0030086E" w:rsidP="00916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12) Il Dipartimento è l’unica struttura di riferimento per l’assegnista di tutorato al fine di fornire qualsiasi informazione in merito alla gestione del rapporto</w:t>
      </w:r>
      <w:r w:rsidR="0096792F">
        <w:rPr>
          <w:rFonts w:ascii="Times New Roman" w:eastAsia="Times New Roman" w:hAnsi="Times New Roman" w:cs="Times New Roman"/>
          <w:color w:val="000000"/>
          <w:lang w:eastAsia="it-IT"/>
        </w:rPr>
        <w:t xml:space="preserve"> e problematiche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. </w:t>
      </w:r>
    </w:p>
    <w:p w14:paraId="18FF5A6D" w14:textId="77777777" w:rsidR="00513064" w:rsidRDefault="00513064" w:rsidP="00916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228C9A05" w14:textId="5CB7FA04" w:rsidR="00912955" w:rsidRDefault="00B01754" w:rsidP="00916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B01754">
        <w:rPr>
          <w:rFonts w:ascii="Times New Roman" w:eastAsia="Times New Roman" w:hAnsi="Times New Roman" w:cs="Times New Roman"/>
          <w:color w:val="000000"/>
          <w:lang w:eastAsia="it-IT"/>
        </w:rPr>
        <w:t>Ringraziamo per l’attenzione e collaborazione, e porgiamo distinti saluti.</w:t>
      </w:r>
    </w:p>
    <w:sectPr w:rsidR="00912955" w:rsidSect="00141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5" w:right="1133" w:bottom="709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F19B" w14:textId="77777777" w:rsidR="002A6EA1" w:rsidRDefault="002A6EA1" w:rsidP="00912955">
      <w:pPr>
        <w:spacing w:after="0" w:line="240" w:lineRule="auto"/>
      </w:pPr>
      <w:r>
        <w:separator/>
      </w:r>
    </w:p>
  </w:endnote>
  <w:endnote w:type="continuationSeparator" w:id="0">
    <w:p w14:paraId="28B50CDA" w14:textId="77777777" w:rsidR="002A6EA1" w:rsidRDefault="002A6EA1" w:rsidP="0091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E172" w14:textId="77777777" w:rsidR="00DA382F" w:rsidRDefault="00DA38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9A11" w14:textId="77777777" w:rsidR="00912955" w:rsidRPr="0073648F" w:rsidRDefault="00912955" w:rsidP="00912955">
    <w:pPr>
      <w:spacing w:after="0" w:line="240" w:lineRule="auto"/>
      <w:ind w:right="360"/>
      <w:rPr>
        <w:rFonts w:ascii="Times New Roman" w:eastAsia="Times New Roman" w:hAnsi="Times New Roman" w:cs="Times New Roman"/>
        <w:b/>
        <w:color w:val="002060"/>
        <w:sz w:val="18"/>
        <w:szCs w:val="18"/>
        <w:lang w:eastAsia="it-IT"/>
      </w:rPr>
    </w:pPr>
    <w:r w:rsidRPr="0073648F">
      <w:rPr>
        <w:rFonts w:ascii="Times New Roman" w:eastAsia="Times New Roman" w:hAnsi="Times New Roman" w:cs="Times New Roman"/>
        <w:b/>
        <w:color w:val="002060"/>
        <w:sz w:val="18"/>
        <w:szCs w:val="18"/>
        <w:lang w:eastAsia="it-IT"/>
      </w:rPr>
      <w:t xml:space="preserve">_______________________________________________________________________________________________________ </w:t>
    </w:r>
  </w:p>
  <w:p w14:paraId="228C9A12" w14:textId="746DD879" w:rsidR="00916211" w:rsidRPr="00360F9F" w:rsidRDefault="008576A3" w:rsidP="00E9595A">
    <w:pPr>
      <w:spacing w:after="0" w:line="240" w:lineRule="auto"/>
      <w:jc w:val="center"/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  <w:t xml:space="preserve">Area per gli adempimenti fiscali e contributivi - </w:t>
    </w:r>
    <w:r w:rsidR="0049647A" w:rsidRPr="00360F9F"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  <w:t xml:space="preserve">Ufficio </w:t>
    </w:r>
    <w:r w:rsidR="00360F9F" w:rsidRPr="00360F9F"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  <w:t>lavoro autonomo, assimilato e anagrafe delle prestazioni</w:t>
    </w:r>
  </w:p>
  <w:p w14:paraId="228C9A13" w14:textId="1E8406D8" w:rsidR="00912955" w:rsidRPr="00360F9F" w:rsidRDefault="00E9595A" w:rsidP="00E9595A">
    <w:pPr>
      <w:spacing w:after="0" w:line="240" w:lineRule="auto"/>
      <w:jc w:val="center"/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  <w:t>V</w:t>
    </w:r>
    <w:r w:rsidR="00912955" w:rsidRPr="00360F9F"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  <w:t xml:space="preserve">ia </w:t>
    </w:r>
    <w:r w:rsidR="00360F9F"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  <w:t>Ostiense 133 – Torre A</w:t>
    </w:r>
    <w:r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  <w:t xml:space="preserve"> – 00154 Roma (RM)</w:t>
    </w:r>
  </w:p>
  <w:p w14:paraId="228C9A14" w14:textId="149A568B" w:rsidR="00912955" w:rsidRPr="00360F9F" w:rsidRDefault="00912955" w:rsidP="00912955">
    <w:pPr>
      <w:spacing w:after="0" w:line="240" w:lineRule="auto"/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</w:pPr>
    <w:r w:rsidRPr="00360F9F"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  <w:t xml:space="preserve"> </w:t>
    </w:r>
    <w:r w:rsidRPr="00360F9F"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  <w:tab/>
    </w:r>
    <w:r w:rsidRPr="00360F9F"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  <w:tab/>
    </w:r>
    <w:r w:rsidRPr="00360F9F"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  <w:tab/>
    </w:r>
    <w:r w:rsidR="007F3767" w:rsidRPr="00360F9F"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  <w:t xml:space="preserve">             </w:t>
    </w:r>
    <w:r w:rsidRPr="00360F9F">
      <w:rPr>
        <w:rFonts w:ascii="Times New Roman" w:eastAsia="Times New Roman" w:hAnsi="Times New Roman" w:cs="Times New Roman"/>
        <w:color w:val="002060"/>
        <w:sz w:val="16"/>
        <w:szCs w:val="16"/>
        <w:lang w:eastAsia="it-IT"/>
      </w:rPr>
      <w:t xml:space="preserve">                    </w:t>
    </w:r>
  </w:p>
  <w:p w14:paraId="228C9A15" w14:textId="77777777" w:rsidR="00912955" w:rsidRPr="0073648F" w:rsidRDefault="00912955">
    <w:pPr>
      <w:pStyle w:val="Pidipagina"/>
      <w:rPr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8093" w14:textId="77777777" w:rsidR="00DA382F" w:rsidRDefault="00DA38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4ABE" w14:textId="77777777" w:rsidR="002A6EA1" w:rsidRDefault="002A6EA1" w:rsidP="00912955">
      <w:pPr>
        <w:spacing w:after="0" w:line="240" w:lineRule="auto"/>
      </w:pPr>
      <w:r>
        <w:separator/>
      </w:r>
    </w:p>
  </w:footnote>
  <w:footnote w:type="continuationSeparator" w:id="0">
    <w:p w14:paraId="70301993" w14:textId="77777777" w:rsidR="002A6EA1" w:rsidRDefault="002A6EA1" w:rsidP="0091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5437" w14:textId="77777777" w:rsidR="00DA382F" w:rsidRDefault="00DA38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80" w:type="dxa"/>
      <w:tblInd w:w="-161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577"/>
      <w:gridCol w:w="8103"/>
    </w:tblGrid>
    <w:tr w:rsidR="0073648F" w:rsidRPr="00A41BAC" w14:paraId="228C9A0F" w14:textId="77777777" w:rsidTr="001418D0">
      <w:trPr>
        <w:cantSplit/>
        <w:trHeight w:hRule="exact" w:val="857"/>
      </w:trPr>
      <w:tc>
        <w:tcPr>
          <w:tcW w:w="2577" w:type="dxa"/>
        </w:tcPr>
        <w:p w14:paraId="228C9A0B" w14:textId="5474E759" w:rsidR="00912955" w:rsidRPr="0073648F" w:rsidRDefault="001418D0" w:rsidP="00912955">
          <w:pPr>
            <w:spacing w:after="0" w:line="240" w:lineRule="auto"/>
            <w:ind w:right="409"/>
            <w:jc w:val="both"/>
            <w:rPr>
              <w:rFonts w:ascii="Times New Roman" w:eastAsia="Times New Roman" w:hAnsi="Times New Roman" w:cs="Times New Roman"/>
              <w:color w:val="002060"/>
              <w:sz w:val="23"/>
              <w:szCs w:val="23"/>
              <w:lang w:eastAsia="it-IT"/>
            </w:rPr>
          </w:pPr>
          <w:r>
            <w:rPr>
              <w:noProof/>
            </w:rPr>
            <w:drawing>
              <wp:inline distT="0" distB="0" distL="0" distR="0" wp14:anchorId="23DC2D4F" wp14:editId="50C2E738">
                <wp:extent cx="1536065" cy="355600"/>
                <wp:effectExtent l="0" t="0" r="6985" b="6350"/>
                <wp:docPr id="2109226162" name="Immagine 1" descr="Immagine che contiene Carattere, schermata, test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226162" name="Immagine 1" descr="Immagine che contiene Carattere, schermata, testo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065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3" w:type="dxa"/>
        </w:tcPr>
        <w:p w14:paraId="228C9A0C" w14:textId="44609708" w:rsidR="00912955" w:rsidRPr="00A41BAC" w:rsidRDefault="005635AB" w:rsidP="0091295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2060"/>
              <w:sz w:val="18"/>
              <w:szCs w:val="18"/>
              <w:lang w:eastAsia="it-IT"/>
            </w:rPr>
          </w:pPr>
          <w:r w:rsidRPr="00A41BAC">
            <w:rPr>
              <w:rFonts w:ascii="Times New Roman" w:eastAsia="Times New Roman" w:hAnsi="Times New Roman" w:cs="Times New Roman"/>
              <w:b/>
              <w:color w:val="002060"/>
              <w:sz w:val="18"/>
              <w:szCs w:val="18"/>
              <w:lang w:eastAsia="it-IT"/>
            </w:rPr>
            <w:t>Direzione 1</w:t>
          </w:r>
        </w:p>
        <w:p w14:paraId="228C9A0D" w14:textId="7054CD40" w:rsidR="00912955" w:rsidRPr="00A41BAC" w:rsidRDefault="005635AB" w:rsidP="0091295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iCs/>
              <w:color w:val="002060"/>
              <w:sz w:val="18"/>
              <w:szCs w:val="18"/>
              <w:lang w:eastAsia="it-IT"/>
            </w:rPr>
          </w:pPr>
          <w:r w:rsidRPr="00A41BAC">
            <w:rPr>
              <w:rFonts w:ascii="Times New Roman" w:eastAsia="Times New Roman" w:hAnsi="Times New Roman" w:cs="Times New Roman"/>
              <w:iCs/>
              <w:color w:val="002060"/>
              <w:sz w:val="18"/>
              <w:szCs w:val="18"/>
              <w:lang w:eastAsia="it-IT"/>
            </w:rPr>
            <w:t>Area per gli adempimenti fiscali e contributivi</w:t>
          </w:r>
        </w:p>
        <w:p w14:paraId="228C9A0E" w14:textId="6474A9ED" w:rsidR="00912955" w:rsidRPr="00A41BAC" w:rsidRDefault="00912955" w:rsidP="0091295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i/>
              <w:color w:val="002060"/>
              <w:sz w:val="18"/>
              <w:szCs w:val="18"/>
              <w:lang w:eastAsia="it-IT"/>
            </w:rPr>
          </w:pPr>
          <w:r w:rsidRPr="00A41BAC">
            <w:rPr>
              <w:rFonts w:ascii="Times New Roman" w:eastAsia="Times New Roman" w:hAnsi="Times New Roman" w:cs="Times New Roman"/>
              <w:iCs/>
              <w:color w:val="002060"/>
              <w:sz w:val="18"/>
              <w:szCs w:val="18"/>
              <w:lang w:eastAsia="it-IT"/>
            </w:rPr>
            <w:t xml:space="preserve"> </w:t>
          </w:r>
          <w:r w:rsidR="005635AB" w:rsidRPr="00A41BAC">
            <w:rPr>
              <w:rFonts w:ascii="Times New Roman" w:eastAsia="Times New Roman" w:hAnsi="Times New Roman" w:cs="Times New Roman"/>
              <w:iCs/>
              <w:color w:val="002060"/>
              <w:sz w:val="18"/>
              <w:szCs w:val="18"/>
              <w:lang w:eastAsia="it-IT"/>
            </w:rPr>
            <w:t>Ufficio lavoro autonomo, assimilato e anagrafe delle prestazioni</w:t>
          </w:r>
        </w:p>
      </w:tc>
    </w:tr>
  </w:tbl>
  <w:p w14:paraId="228C9A10" w14:textId="51CE5C51" w:rsidR="00912955" w:rsidRPr="0073648F" w:rsidRDefault="006204D6" w:rsidP="006204D6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  <w:color w:val="002060"/>
        <w:sz w:val="24"/>
        <w:szCs w:val="24"/>
      </w:rPr>
    </w:pPr>
    <w:r w:rsidRPr="00D34B94">
      <w:rPr>
        <w:rFonts w:ascii="Times New Roman" w:hAnsi="Times New Roman" w:cs="Times New Roman"/>
        <w:b/>
        <w:bCs/>
        <w:color w:val="002060"/>
        <w:highlight w:val="yellow"/>
      </w:rPr>
      <w:t>Allegato:</w:t>
    </w:r>
    <w:r w:rsidR="00DA382F">
      <w:rPr>
        <w:rFonts w:ascii="Times New Roman" w:hAnsi="Times New Roman" w:cs="Times New Roman"/>
        <w:b/>
        <w:bCs/>
        <w:color w:val="002060"/>
        <w:highlight w:val="yellow"/>
      </w:rPr>
      <w:t xml:space="preserve"> </w:t>
    </w:r>
    <w:r w:rsidR="00F03FA1" w:rsidRPr="00F03FA1">
      <w:rPr>
        <w:rFonts w:ascii="Times New Roman" w:hAnsi="Times New Roman" w:cs="Times New Roman"/>
        <w:b/>
        <w:bCs/>
        <w:color w:val="002060"/>
        <w:highlight w:val="yellow"/>
      </w:rPr>
      <w:t>A</w:t>
    </w:r>
    <w:r w:rsidRPr="00D34B94">
      <w:rPr>
        <w:rFonts w:ascii="Times New Roman" w:hAnsi="Times New Roman" w:cs="Times New Roman"/>
        <w:b/>
        <w:bCs/>
        <w:color w:val="002060"/>
      </w:rPr>
      <w:t xml:space="preserve"> </w:t>
    </w:r>
    <w:r w:rsidR="007F3767" w:rsidRPr="00D34B94">
      <w:rPr>
        <w:color w:val="002060"/>
      </w:rPr>
      <w:tab/>
    </w:r>
    <w:r w:rsidR="00912955" w:rsidRPr="0073648F">
      <w:rPr>
        <w:color w:val="002060"/>
      </w:rPr>
      <w:t xml:space="preserve"> </w:t>
    </w:r>
    <w:r w:rsidR="00912955" w:rsidRPr="0073648F">
      <w:rPr>
        <w:color w:val="00206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473D" w14:textId="77777777" w:rsidR="00DA382F" w:rsidRDefault="00DA382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55"/>
    <w:rsid w:val="0000614A"/>
    <w:rsid w:val="0005461F"/>
    <w:rsid w:val="00060EA6"/>
    <w:rsid w:val="00072480"/>
    <w:rsid w:val="00080EC5"/>
    <w:rsid w:val="000B34C5"/>
    <w:rsid w:val="001134EA"/>
    <w:rsid w:val="0013734A"/>
    <w:rsid w:val="001418D0"/>
    <w:rsid w:val="00157E44"/>
    <w:rsid w:val="00162E75"/>
    <w:rsid w:val="001E2415"/>
    <w:rsid w:val="001E7482"/>
    <w:rsid w:val="001F55A5"/>
    <w:rsid w:val="00226D9C"/>
    <w:rsid w:val="0024188C"/>
    <w:rsid w:val="002A0FB7"/>
    <w:rsid w:val="002A6EA1"/>
    <w:rsid w:val="002B7863"/>
    <w:rsid w:val="0030086E"/>
    <w:rsid w:val="00331B93"/>
    <w:rsid w:val="003417F7"/>
    <w:rsid w:val="00360F9F"/>
    <w:rsid w:val="00361D28"/>
    <w:rsid w:val="00376650"/>
    <w:rsid w:val="003A2F37"/>
    <w:rsid w:val="003A40FA"/>
    <w:rsid w:val="003B4A75"/>
    <w:rsid w:val="003C3F68"/>
    <w:rsid w:val="0045661B"/>
    <w:rsid w:val="0047448A"/>
    <w:rsid w:val="00475413"/>
    <w:rsid w:val="0049647A"/>
    <w:rsid w:val="004D7DF5"/>
    <w:rsid w:val="00513064"/>
    <w:rsid w:val="00553C54"/>
    <w:rsid w:val="005635AB"/>
    <w:rsid w:val="00575FA5"/>
    <w:rsid w:val="005F17CC"/>
    <w:rsid w:val="006204D6"/>
    <w:rsid w:val="00643D03"/>
    <w:rsid w:val="00657BB8"/>
    <w:rsid w:val="006A4FD9"/>
    <w:rsid w:val="006C3C86"/>
    <w:rsid w:val="00713357"/>
    <w:rsid w:val="0073648F"/>
    <w:rsid w:val="0074166B"/>
    <w:rsid w:val="00750FFF"/>
    <w:rsid w:val="00776DE5"/>
    <w:rsid w:val="007A1222"/>
    <w:rsid w:val="007F3767"/>
    <w:rsid w:val="008251F1"/>
    <w:rsid w:val="00827033"/>
    <w:rsid w:val="008576A3"/>
    <w:rsid w:val="0089358D"/>
    <w:rsid w:val="00896F8F"/>
    <w:rsid w:val="008A0B7D"/>
    <w:rsid w:val="008B64A3"/>
    <w:rsid w:val="008D4636"/>
    <w:rsid w:val="008E3D5B"/>
    <w:rsid w:val="00903BAD"/>
    <w:rsid w:val="00912955"/>
    <w:rsid w:val="00916211"/>
    <w:rsid w:val="0092696A"/>
    <w:rsid w:val="00951886"/>
    <w:rsid w:val="00953397"/>
    <w:rsid w:val="00955B7B"/>
    <w:rsid w:val="0096792F"/>
    <w:rsid w:val="00976435"/>
    <w:rsid w:val="009B084E"/>
    <w:rsid w:val="009F2D46"/>
    <w:rsid w:val="00A01E92"/>
    <w:rsid w:val="00A41BAC"/>
    <w:rsid w:val="00A45B5F"/>
    <w:rsid w:val="00A5523F"/>
    <w:rsid w:val="00AB5F14"/>
    <w:rsid w:val="00AD04F9"/>
    <w:rsid w:val="00AF4545"/>
    <w:rsid w:val="00B01754"/>
    <w:rsid w:val="00B023DF"/>
    <w:rsid w:val="00B05771"/>
    <w:rsid w:val="00B22708"/>
    <w:rsid w:val="00B35545"/>
    <w:rsid w:val="00C230E8"/>
    <w:rsid w:val="00CA47E9"/>
    <w:rsid w:val="00D34B94"/>
    <w:rsid w:val="00D67EE0"/>
    <w:rsid w:val="00D72D90"/>
    <w:rsid w:val="00D86B0A"/>
    <w:rsid w:val="00DA382F"/>
    <w:rsid w:val="00E0645F"/>
    <w:rsid w:val="00E87B74"/>
    <w:rsid w:val="00E9595A"/>
    <w:rsid w:val="00E960CB"/>
    <w:rsid w:val="00EA1056"/>
    <w:rsid w:val="00EA3E56"/>
    <w:rsid w:val="00EA761C"/>
    <w:rsid w:val="00EB1DE4"/>
    <w:rsid w:val="00ED3178"/>
    <w:rsid w:val="00F03FA1"/>
    <w:rsid w:val="00F16172"/>
    <w:rsid w:val="00F766DB"/>
    <w:rsid w:val="00F86C32"/>
    <w:rsid w:val="00F90334"/>
    <w:rsid w:val="00F947E6"/>
    <w:rsid w:val="00FA4673"/>
    <w:rsid w:val="00FB03E6"/>
    <w:rsid w:val="00FD0B8A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C99DC"/>
  <w15:docId w15:val="{C70922D5-0986-422C-9920-2D7216FF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29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955"/>
  </w:style>
  <w:style w:type="paragraph" w:styleId="Pidipagina">
    <w:name w:val="footer"/>
    <w:basedOn w:val="Normale"/>
    <w:link w:val="PidipaginaCarattere"/>
    <w:uiPriority w:val="99"/>
    <w:unhideWhenUsed/>
    <w:rsid w:val="009129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9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95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162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417F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1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s%3A%2F%2Fhelp.uniroma3.it%2F&amp;data=05%7C02%7Cangela.turchini%40uniroma3.it%7Cfae0fb04fb52450b687008de11caa44c%7Cffb4df68f464458ca54600fb3af66f6a%7C0%7C0%7C638967759208977183%7CUnknown%7CTWFpbGZsb3d8eyJFbXB0eU1hcGkiOnRydWUsIlYiOiIwLjAuMDAwMCIsIlAiOiJXaW4zMiIsIkFOIjoiTWFpbCIsIldUIjoyfQ%3D%3D%7C0%7C%7C%7C&amp;sdata=9QAtA6C2WJf7alDQfgjhv0AVjJ7w3tRq0L0t2mWchL0%3D&amp;reserved=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Windows</dc:creator>
  <cp:lastModifiedBy>Silvia Maniccia</cp:lastModifiedBy>
  <cp:revision>5</cp:revision>
  <cp:lastPrinted>2013-12-10T10:36:00Z</cp:lastPrinted>
  <dcterms:created xsi:type="dcterms:W3CDTF">2025-10-28T13:55:00Z</dcterms:created>
  <dcterms:modified xsi:type="dcterms:W3CDTF">2025-10-28T13:57:00Z</dcterms:modified>
</cp:coreProperties>
</file>